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9" w:rsidRPr="00E41B4B" w:rsidRDefault="00AB6B49" w:rsidP="00AB6B49">
      <w:pPr>
        <w:rPr>
          <w:rFonts w:eastAsiaTheme="minorHAnsi" w:cs="Arial"/>
          <w:b/>
          <w:bCs/>
          <w:color w:val="000000" w:themeColor="text1"/>
          <w:sz w:val="32"/>
          <w:szCs w:val="32"/>
        </w:rPr>
      </w:pPr>
      <w:r w:rsidRPr="00E41B4B">
        <w:rPr>
          <w:rFonts w:eastAsiaTheme="minorHAnsi" w:cs="Arial"/>
          <w:b/>
          <w:bCs/>
          <w:color w:val="000000" w:themeColor="text1"/>
          <w:sz w:val="32"/>
          <w:szCs w:val="32"/>
        </w:rPr>
        <w:t xml:space="preserve">Manchester Disabled People’s Access Group response to the </w:t>
      </w:r>
      <w:bookmarkStart w:id="0" w:name="_GoBack"/>
      <w:r w:rsidRPr="00E41B4B">
        <w:rPr>
          <w:rFonts w:eastAsiaTheme="minorHAnsi" w:cs="Arial"/>
          <w:b/>
          <w:bCs/>
          <w:color w:val="000000" w:themeColor="text1"/>
          <w:sz w:val="32"/>
          <w:szCs w:val="32"/>
        </w:rPr>
        <w:t xml:space="preserve">NHS Consultation </w:t>
      </w:r>
      <w:bookmarkEnd w:id="0"/>
      <w:r w:rsidRPr="00E41B4B">
        <w:rPr>
          <w:rFonts w:eastAsiaTheme="minorHAnsi" w:cs="Arial"/>
          <w:b/>
          <w:bCs/>
          <w:color w:val="000000" w:themeColor="text1"/>
          <w:sz w:val="32"/>
          <w:szCs w:val="32"/>
        </w:rPr>
        <w:t xml:space="preserve">on </w:t>
      </w:r>
      <w:r w:rsidRPr="00E41B4B">
        <w:rPr>
          <w:rFonts w:cs="Arial"/>
          <w:b/>
          <w:color w:val="000000" w:themeColor="text1"/>
          <w:sz w:val="32"/>
          <w:szCs w:val="32"/>
          <w:lang w:eastAsia="en-GB"/>
        </w:rPr>
        <w:t>Making Health and Social Care Information Accessible</w:t>
      </w:r>
    </w:p>
    <w:p w:rsidR="00AB6B49" w:rsidRPr="00AB6B49" w:rsidRDefault="00AB6B49" w:rsidP="00AB6B49">
      <w:pPr>
        <w:rPr>
          <w:rFonts w:cs="Arial"/>
          <w:b/>
          <w:szCs w:val="28"/>
        </w:rPr>
      </w:pPr>
    </w:p>
    <w:p w:rsidR="00AB6B49" w:rsidRPr="00AB6B49" w:rsidRDefault="00AB6B49" w:rsidP="00AB6B49">
      <w:pPr>
        <w:rPr>
          <w:rFonts w:cs="Arial"/>
          <w:b/>
          <w:szCs w:val="28"/>
        </w:rPr>
      </w:pPr>
      <w:r w:rsidRPr="00AB6B49">
        <w:rPr>
          <w:rFonts w:cs="Arial"/>
          <w:b/>
          <w:szCs w:val="28"/>
        </w:rPr>
        <w:t>1. Introduction</w:t>
      </w:r>
    </w:p>
    <w:p w:rsidR="00AB6B49" w:rsidRPr="00AB6B49" w:rsidRDefault="00AB6B49" w:rsidP="00AB6B49">
      <w:pPr>
        <w:rPr>
          <w:rFonts w:cs="Arial"/>
          <w:szCs w:val="28"/>
        </w:rPr>
      </w:pPr>
    </w:p>
    <w:p w:rsidR="00AB6B49" w:rsidRPr="008D71F4" w:rsidRDefault="00AB6B49" w:rsidP="00AB6B49">
      <w:pPr>
        <w:rPr>
          <w:rFonts w:cs="Arial"/>
          <w:b/>
          <w:szCs w:val="28"/>
        </w:rPr>
      </w:pPr>
      <w:r w:rsidRPr="00AB6B49">
        <w:rPr>
          <w:rFonts w:cs="Arial"/>
          <w:szCs w:val="28"/>
        </w:rPr>
        <w:t xml:space="preserve">1. 1 This response represents the views of Manchester Disabled People’s Access Group (MDPAG), a voluntary organisation and registered charity, run and controlled by local disabled people. We primarily work with </w:t>
      </w:r>
      <w:r w:rsidRPr="00AB6B49">
        <w:rPr>
          <w:rFonts w:cs="Arial"/>
          <w:color w:val="000000"/>
          <w:szCs w:val="28"/>
        </w:rPr>
        <w:t>and involve disabled people</w:t>
      </w:r>
      <w:r w:rsidR="00377B2D">
        <w:rPr>
          <w:rFonts w:cs="Arial"/>
          <w:color w:val="000000"/>
          <w:szCs w:val="28"/>
        </w:rPr>
        <w:t>,</w:t>
      </w:r>
      <w:r w:rsidRPr="00AB6B49">
        <w:rPr>
          <w:rFonts w:cs="Arial"/>
          <w:color w:val="000000"/>
          <w:szCs w:val="28"/>
        </w:rPr>
        <w:t xml:space="preserve"> </w:t>
      </w:r>
      <w:r w:rsidR="00377B2D">
        <w:rPr>
          <w:rFonts w:cs="Arial"/>
          <w:color w:val="000000"/>
          <w:szCs w:val="28"/>
        </w:rPr>
        <w:t>including</w:t>
      </w:r>
      <w:r w:rsidRPr="00AB6B49">
        <w:rPr>
          <w:rFonts w:cs="Arial"/>
          <w:color w:val="000000"/>
          <w:szCs w:val="28"/>
        </w:rPr>
        <w:t xml:space="preserve"> people with mobility and sensory impairments, people with mental health or long-term health issues</w:t>
      </w:r>
      <w:r w:rsidR="00377B2D">
        <w:rPr>
          <w:rFonts w:cs="Arial"/>
          <w:color w:val="000000"/>
          <w:szCs w:val="28"/>
        </w:rPr>
        <w:t xml:space="preserve">, </w:t>
      </w:r>
      <w:r w:rsidR="00377B2D" w:rsidRPr="008D71F4">
        <w:rPr>
          <w:rFonts w:cs="Arial"/>
          <w:szCs w:val="28"/>
        </w:rPr>
        <w:t>people with learning difficulties</w:t>
      </w:r>
      <w:r w:rsidRPr="008D71F4">
        <w:rPr>
          <w:rFonts w:cs="Arial"/>
          <w:szCs w:val="28"/>
        </w:rPr>
        <w:t xml:space="preserve"> and people who </w:t>
      </w:r>
      <w:r w:rsidR="006B2B63" w:rsidRPr="008D71F4">
        <w:rPr>
          <w:rFonts w:cs="Arial"/>
          <w:szCs w:val="28"/>
        </w:rPr>
        <w:t>are</w:t>
      </w:r>
      <w:r w:rsidRPr="008D71F4">
        <w:rPr>
          <w:rFonts w:cs="Arial"/>
          <w:szCs w:val="28"/>
        </w:rPr>
        <w:t xml:space="preserve"> neuro-diverse</w:t>
      </w:r>
      <w:r w:rsidR="00377B2D" w:rsidRPr="008D71F4">
        <w:rPr>
          <w:rFonts w:cs="Arial"/>
          <w:szCs w:val="28"/>
        </w:rPr>
        <w:t>,</w:t>
      </w:r>
      <w:r w:rsidRPr="008D71F4">
        <w:rPr>
          <w:rFonts w:cs="Arial"/>
          <w:szCs w:val="28"/>
        </w:rPr>
        <w:t xml:space="preserve"> </w:t>
      </w:r>
      <w:r w:rsidR="006B2B63" w:rsidRPr="008D71F4">
        <w:rPr>
          <w:rFonts w:cs="Arial"/>
          <w:szCs w:val="28"/>
        </w:rPr>
        <w:t xml:space="preserve">including people with </w:t>
      </w:r>
      <w:r w:rsidRPr="008D71F4">
        <w:rPr>
          <w:rFonts w:cs="Arial"/>
          <w:szCs w:val="28"/>
        </w:rPr>
        <w:t>autism</w:t>
      </w:r>
      <w:r w:rsidR="006B2B63" w:rsidRPr="008D71F4">
        <w:rPr>
          <w:rFonts w:cs="Arial"/>
          <w:szCs w:val="28"/>
        </w:rPr>
        <w:t>, dyspraxia</w:t>
      </w:r>
      <w:r w:rsidRPr="008D71F4">
        <w:rPr>
          <w:rFonts w:cs="Arial"/>
          <w:szCs w:val="28"/>
        </w:rPr>
        <w:t xml:space="preserve"> or dyslexia.</w:t>
      </w:r>
      <w:r w:rsidRPr="008D71F4">
        <w:rPr>
          <w:rFonts w:cs="Arial"/>
          <w:b/>
          <w:szCs w:val="28"/>
        </w:rPr>
        <w:t xml:space="preserve"> </w:t>
      </w:r>
    </w:p>
    <w:p w:rsidR="00AB6B49" w:rsidRPr="00AB6B49" w:rsidRDefault="00AB6B49" w:rsidP="00AB6B49">
      <w:pPr>
        <w:rPr>
          <w:rFonts w:cs="Arial"/>
          <w:b/>
          <w:color w:val="FF0000"/>
          <w:szCs w:val="28"/>
        </w:rPr>
      </w:pPr>
    </w:p>
    <w:p w:rsidR="00AB6B49" w:rsidRPr="00AB6B49" w:rsidRDefault="00377B2D" w:rsidP="00AB6B49">
      <w:pPr>
        <w:rPr>
          <w:rFonts w:cs="Arial"/>
          <w:szCs w:val="28"/>
        </w:rPr>
      </w:pPr>
      <w:r>
        <w:rPr>
          <w:rFonts w:cs="Arial"/>
          <w:szCs w:val="28"/>
        </w:rPr>
        <w:t xml:space="preserve">1.2 </w:t>
      </w:r>
      <w:r w:rsidRPr="008D71F4">
        <w:rPr>
          <w:rFonts w:cs="Arial"/>
          <w:szCs w:val="28"/>
        </w:rPr>
        <w:t>W</w:t>
      </w:r>
      <w:r w:rsidR="00AB6B49" w:rsidRPr="008D71F4">
        <w:rPr>
          <w:rFonts w:cs="Arial"/>
          <w:szCs w:val="28"/>
        </w:rPr>
        <w:t xml:space="preserve">e also work with older people and </w:t>
      </w:r>
      <w:r w:rsidR="00D51081" w:rsidRPr="008D71F4">
        <w:rPr>
          <w:rFonts w:cs="Arial"/>
          <w:szCs w:val="28"/>
        </w:rPr>
        <w:t xml:space="preserve">our work to encourage </w:t>
      </w:r>
      <w:r w:rsidR="00AB6B49" w:rsidRPr="008D71F4">
        <w:rPr>
          <w:rFonts w:cs="Arial"/>
          <w:szCs w:val="28"/>
        </w:rPr>
        <w:t>better access to buildings, the environment, housing, transport, information and services in the city</w:t>
      </w:r>
      <w:r w:rsidRPr="008D71F4">
        <w:rPr>
          <w:rFonts w:cs="Arial"/>
          <w:szCs w:val="28"/>
        </w:rPr>
        <w:t xml:space="preserve"> also benefits children and families</w:t>
      </w:r>
      <w:r w:rsidR="00AB6B49" w:rsidRPr="008D71F4">
        <w:rPr>
          <w:rFonts w:cs="Arial"/>
          <w:szCs w:val="28"/>
        </w:rPr>
        <w:t>.</w:t>
      </w:r>
      <w:r w:rsidRPr="008D71F4">
        <w:rPr>
          <w:rFonts w:cs="Arial"/>
          <w:szCs w:val="28"/>
        </w:rPr>
        <w:t xml:space="preserve"> We </w:t>
      </w:r>
      <w:r w:rsidR="00AB6B49" w:rsidRPr="008D71F4">
        <w:rPr>
          <w:rFonts w:cs="Arial"/>
          <w:szCs w:val="28"/>
        </w:rPr>
        <w:t xml:space="preserve">work with other </w:t>
      </w:r>
      <w:r w:rsidRPr="008D71F4">
        <w:rPr>
          <w:rFonts w:cs="Arial"/>
          <w:szCs w:val="28"/>
        </w:rPr>
        <w:t>voluntary sector</w:t>
      </w:r>
      <w:r w:rsidR="00AB6B49" w:rsidRPr="008D71F4">
        <w:rPr>
          <w:rFonts w:cs="Arial"/>
          <w:szCs w:val="28"/>
        </w:rPr>
        <w:t>, publ</w:t>
      </w:r>
      <w:r w:rsidRPr="008D71F4">
        <w:rPr>
          <w:rFonts w:cs="Arial"/>
          <w:szCs w:val="28"/>
        </w:rPr>
        <w:t>ic and private organisations and work within</w:t>
      </w:r>
      <w:r w:rsidR="00AB6B49" w:rsidRPr="00377B2D">
        <w:rPr>
          <w:rFonts w:cs="Arial"/>
          <w:color w:val="FF0000"/>
          <w:szCs w:val="28"/>
        </w:rPr>
        <w:t xml:space="preserve"> </w:t>
      </w:r>
      <w:r w:rsidR="00AB6B49" w:rsidRPr="00AB6B49">
        <w:rPr>
          <w:rFonts w:cs="Arial"/>
          <w:szCs w:val="28"/>
        </w:rPr>
        <w:t xml:space="preserve">the social model of disability. This </w:t>
      </w:r>
      <w:r w:rsidR="00D51081" w:rsidRPr="008D71F4">
        <w:rPr>
          <w:rFonts w:cs="Arial"/>
          <w:szCs w:val="28"/>
        </w:rPr>
        <w:t xml:space="preserve">model </w:t>
      </w:r>
      <w:r w:rsidR="00AB6B49" w:rsidRPr="008D71F4">
        <w:rPr>
          <w:rFonts w:cs="Arial"/>
          <w:szCs w:val="28"/>
        </w:rPr>
        <w:t>says</w:t>
      </w:r>
      <w:r w:rsidR="00AB6B49" w:rsidRPr="00AB6B49">
        <w:rPr>
          <w:rFonts w:cs="Arial"/>
          <w:szCs w:val="28"/>
        </w:rPr>
        <w:t xml:space="preserve"> that people are disabled by the way that society is organised and not </w:t>
      </w:r>
      <w:r w:rsidR="00AB6B49" w:rsidRPr="00AB6B49">
        <w:rPr>
          <w:rFonts w:cs="Arial"/>
          <w:color w:val="000000"/>
          <w:szCs w:val="28"/>
        </w:rPr>
        <w:t>because of</w:t>
      </w:r>
      <w:r w:rsidR="00AB6B49" w:rsidRPr="00AB6B49">
        <w:rPr>
          <w:rFonts w:cs="Arial"/>
          <w:szCs w:val="28"/>
        </w:rPr>
        <w:t xml:space="preserve"> a person’s impairment. </w:t>
      </w:r>
    </w:p>
    <w:p w:rsidR="00AB6B49" w:rsidRPr="00AB6B49" w:rsidRDefault="00AB6B49" w:rsidP="00AB6B49">
      <w:pPr>
        <w:rPr>
          <w:rFonts w:cs="Arial"/>
          <w:szCs w:val="28"/>
        </w:rPr>
      </w:pPr>
    </w:p>
    <w:p w:rsidR="00AB6B49" w:rsidRPr="00AB6B49" w:rsidRDefault="00AB6B49" w:rsidP="00AB6B49">
      <w:pPr>
        <w:rPr>
          <w:rFonts w:cs="Arial"/>
          <w:szCs w:val="28"/>
        </w:rPr>
      </w:pPr>
      <w:r w:rsidRPr="00AB6B49">
        <w:rPr>
          <w:rFonts w:cs="Arial"/>
          <w:szCs w:val="28"/>
        </w:rPr>
        <w:t xml:space="preserve">1.3 Our mission is to improve the lives of others by </w:t>
      </w:r>
      <w:r w:rsidRPr="00AB6B49">
        <w:rPr>
          <w:rFonts w:cs="Arial"/>
          <w:color w:val="000000"/>
          <w:szCs w:val="28"/>
        </w:rPr>
        <w:t>removing disabling barriers</w:t>
      </w:r>
      <w:r w:rsidRPr="00AB6B49">
        <w:rPr>
          <w:rFonts w:cs="Arial"/>
          <w:szCs w:val="28"/>
        </w:rPr>
        <w:t xml:space="preserve"> in Manchester. We do this by advising on and improving access around the city. More precisely we</w:t>
      </w:r>
      <w:r w:rsidR="00465B50">
        <w:rPr>
          <w:rFonts w:cs="Arial"/>
          <w:szCs w:val="28"/>
        </w:rPr>
        <w:t>:</w:t>
      </w:r>
    </w:p>
    <w:p w:rsidR="00AB6B49" w:rsidRPr="00AB6B49" w:rsidRDefault="00AB6B49" w:rsidP="00AB6B49">
      <w:pPr>
        <w:rPr>
          <w:rFonts w:cs="Arial"/>
          <w:color w:val="000000"/>
          <w:szCs w:val="28"/>
        </w:rPr>
      </w:pPr>
    </w:p>
    <w:p w:rsidR="00AB6B49" w:rsidRPr="00AB6B49" w:rsidRDefault="00AB6B49" w:rsidP="00AB6B49">
      <w:pPr>
        <w:numPr>
          <w:ilvl w:val="0"/>
          <w:numId w:val="24"/>
        </w:numPr>
        <w:rPr>
          <w:rFonts w:cs="Arial"/>
          <w:color w:val="000000"/>
          <w:szCs w:val="28"/>
        </w:rPr>
      </w:pPr>
      <w:r w:rsidRPr="00AB6B49">
        <w:rPr>
          <w:rFonts w:cs="Arial"/>
          <w:color w:val="000000"/>
          <w:szCs w:val="28"/>
        </w:rPr>
        <w:t>Work with local disabled people to identify and remove access barriers in their communities and in the services they use;</w:t>
      </w:r>
    </w:p>
    <w:p w:rsidR="00AB6B49" w:rsidRPr="00AB6B49" w:rsidRDefault="00AB6B49" w:rsidP="00AB6B49">
      <w:pPr>
        <w:numPr>
          <w:ilvl w:val="0"/>
          <w:numId w:val="24"/>
        </w:numPr>
        <w:rPr>
          <w:rFonts w:cs="Arial"/>
          <w:color w:val="000000"/>
          <w:szCs w:val="28"/>
        </w:rPr>
      </w:pPr>
      <w:r w:rsidRPr="00AB6B49">
        <w:rPr>
          <w:rFonts w:cs="Arial"/>
          <w:color w:val="000000"/>
          <w:szCs w:val="28"/>
        </w:rPr>
        <w:t xml:space="preserve">Train local disabled people to carry out access audits and surveys </w:t>
      </w:r>
      <w:r w:rsidR="00D51081" w:rsidRPr="008D71F4">
        <w:rPr>
          <w:rFonts w:cs="Arial"/>
          <w:szCs w:val="28"/>
        </w:rPr>
        <w:t xml:space="preserve">with the aspiration of </w:t>
      </w:r>
      <w:r w:rsidRPr="00D51081">
        <w:rPr>
          <w:rFonts w:cs="Arial"/>
          <w:color w:val="000000"/>
          <w:szCs w:val="28"/>
        </w:rPr>
        <w:t xml:space="preserve">making </w:t>
      </w:r>
      <w:r w:rsidRPr="00AB6B49">
        <w:rPr>
          <w:rFonts w:cs="Arial"/>
          <w:color w:val="000000"/>
          <w:szCs w:val="28"/>
        </w:rPr>
        <w:t>the buildings they use more accessible;</w:t>
      </w:r>
    </w:p>
    <w:p w:rsidR="00AB6B49" w:rsidRPr="00AB6B49" w:rsidRDefault="00AB6B49" w:rsidP="00AB6B49">
      <w:pPr>
        <w:numPr>
          <w:ilvl w:val="0"/>
          <w:numId w:val="24"/>
        </w:numPr>
        <w:rPr>
          <w:rFonts w:cs="Arial"/>
          <w:color w:val="000000"/>
          <w:szCs w:val="28"/>
        </w:rPr>
      </w:pPr>
      <w:r w:rsidRPr="00AB6B49">
        <w:rPr>
          <w:rFonts w:cs="Arial"/>
          <w:color w:val="000000"/>
          <w:szCs w:val="28"/>
        </w:rPr>
        <w:t>Involve local disabled people in consultations and proposals relating to local and national policies, procedures  and developments in the built environment;</w:t>
      </w:r>
    </w:p>
    <w:p w:rsidR="00AB6B49" w:rsidRPr="00AB6B49" w:rsidRDefault="00AB6B49" w:rsidP="00AB6B49">
      <w:pPr>
        <w:numPr>
          <w:ilvl w:val="0"/>
          <w:numId w:val="24"/>
        </w:numPr>
        <w:rPr>
          <w:rFonts w:cs="Arial"/>
          <w:color w:val="000000"/>
          <w:szCs w:val="28"/>
        </w:rPr>
      </w:pPr>
      <w:r w:rsidRPr="00AB6B49">
        <w:rPr>
          <w:rFonts w:cs="Arial"/>
          <w:color w:val="000000"/>
          <w:szCs w:val="28"/>
        </w:rPr>
        <w:lastRenderedPageBreak/>
        <w:t>Support local people to understand their rights to access under equality legislation and planning and building regulations;</w:t>
      </w:r>
    </w:p>
    <w:p w:rsidR="00AB6B49" w:rsidRPr="00AB6B49" w:rsidRDefault="00AB6B49" w:rsidP="00AB6B49">
      <w:pPr>
        <w:numPr>
          <w:ilvl w:val="0"/>
          <w:numId w:val="24"/>
        </w:numPr>
        <w:rPr>
          <w:rFonts w:cs="Arial"/>
          <w:color w:val="000000"/>
          <w:szCs w:val="28"/>
        </w:rPr>
      </w:pPr>
      <w:r w:rsidRPr="00AB6B49">
        <w:rPr>
          <w:rFonts w:cs="Arial"/>
          <w:color w:val="000000"/>
          <w:szCs w:val="28"/>
        </w:rPr>
        <w:t>Support disabled people to work together to campaign for improvements in access and facilities</w:t>
      </w:r>
      <w:r w:rsidR="00D51081">
        <w:rPr>
          <w:rFonts w:cs="Arial"/>
          <w:color w:val="000000"/>
          <w:szCs w:val="28"/>
        </w:rPr>
        <w:t>.</w:t>
      </w:r>
    </w:p>
    <w:p w:rsidR="00AB6B49" w:rsidRPr="00AB6B49" w:rsidRDefault="00AB6B49" w:rsidP="00AB6B49">
      <w:pPr>
        <w:numPr>
          <w:ilvl w:val="0"/>
          <w:numId w:val="24"/>
        </w:numPr>
        <w:rPr>
          <w:rFonts w:cs="Arial"/>
          <w:color w:val="000000"/>
          <w:szCs w:val="28"/>
        </w:rPr>
      </w:pPr>
      <w:r w:rsidRPr="00AB6B49">
        <w:rPr>
          <w:rFonts w:cs="Arial"/>
          <w:color w:val="000000"/>
          <w:szCs w:val="28"/>
        </w:rPr>
        <w:t>We also provide a range of services to help organisations and businesses identify and remove disabling barriers. Typically this could include carrying out access audits and surveys, advising on policies and procedures and delivering staff training.</w:t>
      </w:r>
    </w:p>
    <w:p w:rsidR="00AB6B49" w:rsidRPr="00AB6B49" w:rsidRDefault="00AB6B49" w:rsidP="00AB6B49">
      <w:pPr>
        <w:rPr>
          <w:rFonts w:cs="Arial"/>
          <w:szCs w:val="28"/>
        </w:rPr>
      </w:pPr>
    </w:p>
    <w:p w:rsidR="00AB6B49" w:rsidRPr="00AB6B49" w:rsidRDefault="00AB6B49" w:rsidP="00AB6B49">
      <w:pPr>
        <w:rPr>
          <w:rFonts w:cs="Arial"/>
          <w:b/>
          <w:szCs w:val="28"/>
        </w:rPr>
      </w:pPr>
      <w:r w:rsidRPr="00AB6B49">
        <w:rPr>
          <w:rFonts w:cs="Arial"/>
          <w:b/>
          <w:szCs w:val="28"/>
        </w:rPr>
        <w:t xml:space="preserve">2. Methodology we used to respond to this consultation </w:t>
      </w:r>
    </w:p>
    <w:p w:rsidR="00AB6B49" w:rsidRPr="00AB6B49" w:rsidRDefault="00AB6B49" w:rsidP="00AB6B49">
      <w:pPr>
        <w:rPr>
          <w:rFonts w:cs="Arial"/>
          <w:szCs w:val="28"/>
        </w:rPr>
      </w:pPr>
    </w:p>
    <w:p w:rsidR="00AB6B49" w:rsidRPr="00AB6B49" w:rsidRDefault="00AB6B49" w:rsidP="00AB6B49">
      <w:pPr>
        <w:rPr>
          <w:rFonts w:cs="Arial"/>
          <w:szCs w:val="28"/>
        </w:rPr>
      </w:pPr>
      <w:r w:rsidRPr="00AB6B49">
        <w:rPr>
          <w:rFonts w:cs="Arial"/>
          <w:szCs w:val="28"/>
        </w:rPr>
        <w:t xml:space="preserve">2. 1 </w:t>
      </w:r>
      <w:r w:rsidR="00365F54">
        <w:rPr>
          <w:rFonts w:cs="Arial"/>
          <w:szCs w:val="28"/>
        </w:rPr>
        <w:t xml:space="preserve">We welcome the consultation and the proposals to improve communication across NHS services. </w:t>
      </w:r>
      <w:r w:rsidRPr="00AB6B49">
        <w:rPr>
          <w:rFonts w:cs="Arial"/>
          <w:szCs w:val="28"/>
        </w:rPr>
        <w:t>To gather views on this consultation</w:t>
      </w:r>
      <w:r w:rsidR="00377B2D">
        <w:rPr>
          <w:rFonts w:cs="Arial"/>
          <w:szCs w:val="28"/>
        </w:rPr>
        <w:t>,</w:t>
      </w:r>
      <w:r w:rsidRPr="00AB6B49">
        <w:rPr>
          <w:rFonts w:cs="Arial"/>
          <w:szCs w:val="28"/>
        </w:rPr>
        <w:t xml:space="preserve"> we circulated the </w:t>
      </w:r>
      <w:r w:rsidRPr="00AB6B49">
        <w:rPr>
          <w:rFonts w:eastAsiaTheme="minorHAnsi" w:cs="Arial"/>
          <w:color w:val="242424"/>
          <w:szCs w:val="28"/>
          <w:shd w:val="clear" w:color="auto" w:fill="FFFFFF"/>
        </w:rPr>
        <w:t>survey</w:t>
      </w:r>
      <w:r w:rsidR="006809BA">
        <w:rPr>
          <w:rFonts w:eastAsiaTheme="minorHAnsi" w:cs="Arial"/>
          <w:color w:val="242424"/>
          <w:szCs w:val="28"/>
          <w:shd w:val="clear" w:color="auto" w:fill="FFFFFF"/>
        </w:rPr>
        <w:t>s</w:t>
      </w:r>
      <w:r w:rsidRPr="00AB6B49">
        <w:rPr>
          <w:rFonts w:eastAsiaTheme="minorHAnsi" w:cs="Arial"/>
          <w:color w:val="242424"/>
          <w:szCs w:val="28"/>
          <w:shd w:val="clear" w:color="auto" w:fill="FFFFFF"/>
        </w:rPr>
        <w:t xml:space="preserve"> for patients, carers and service users</w:t>
      </w:r>
      <w:r w:rsidR="006809BA">
        <w:rPr>
          <w:rFonts w:eastAsiaTheme="minorHAnsi" w:cs="Arial"/>
          <w:color w:val="242424"/>
          <w:szCs w:val="28"/>
          <w:shd w:val="clear" w:color="auto" w:fill="FFFFFF"/>
        </w:rPr>
        <w:t xml:space="preserve"> </w:t>
      </w:r>
      <w:r w:rsidR="006809BA" w:rsidRPr="008D71F4">
        <w:rPr>
          <w:rFonts w:eastAsiaTheme="minorHAnsi" w:cs="Arial"/>
          <w:szCs w:val="28"/>
          <w:shd w:val="clear" w:color="auto" w:fill="FFFFFF"/>
        </w:rPr>
        <w:t>and for organisations</w:t>
      </w:r>
      <w:r w:rsidRPr="008D71F4">
        <w:rPr>
          <w:rFonts w:eastAsiaTheme="minorHAnsi" w:cs="Arial"/>
          <w:szCs w:val="28"/>
          <w:shd w:val="clear" w:color="auto" w:fill="FFFFFF"/>
        </w:rPr>
        <w:t xml:space="preserve"> to all</w:t>
      </w:r>
      <w:r w:rsidRPr="008D71F4">
        <w:rPr>
          <w:rFonts w:cs="Arial"/>
          <w:szCs w:val="28"/>
        </w:rPr>
        <w:t xml:space="preserve"> our members, our trustees and people who </w:t>
      </w:r>
      <w:r w:rsidR="006809BA" w:rsidRPr="008D71F4">
        <w:rPr>
          <w:rFonts w:cs="Arial"/>
          <w:szCs w:val="28"/>
        </w:rPr>
        <w:t xml:space="preserve">are involved with </w:t>
      </w:r>
      <w:r w:rsidRPr="008D71F4">
        <w:rPr>
          <w:rFonts w:cs="Arial"/>
          <w:szCs w:val="28"/>
        </w:rPr>
        <w:t>o</w:t>
      </w:r>
      <w:r w:rsidR="006809BA" w:rsidRPr="008D71F4">
        <w:rPr>
          <w:rFonts w:cs="Arial"/>
          <w:szCs w:val="28"/>
        </w:rPr>
        <w:t>ur lottery funded project. W</w:t>
      </w:r>
      <w:r w:rsidR="00DC12A2" w:rsidRPr="008D71F4">
        <w:rPr>
          <w:rFonts w:cs="Arial"/>
          <w:szCs w:val="28"/>
        </w:rPr>
        <w:t>e also discussed the issues at three</w:t>
      </w:r>
      <w:r w:rsidR="006809BA" w:rsidRPr="008D71F4">
        <w:rPr>
          <w:rFonts w:cs="Arial"/>
          <w:szCs w:val="28"/>
        </w:rPr>
        <w:t xml:space="preserve"> meetings.</w:t>
      </w:r>
      <w:r w:rsidR="006809BA">
        <w:rPr>
          <w:rFonts w:cs="Arial"/>
          <w:szCs w:val="28"/>
        </w:rPr>
        <w:t xml:space="preserve"> A</w:t>
      </w:r>
      <w:r w:rsidRPr="00AB6B49">
        <w:rPr>
          <w:rFonts w:cs="Arial"/>
          <w:szCs w:val="28"/>
        </w:rPr>
        <w:t xml:space="preserve">ll these </w:t>
      </w:r>
      <w:r w:rsidR="00D51081" w:rsidRPr="008D71F4">
        <w:rPr>
          <w:rFonts w:cs="Arial"/>
          <w:szCs w:val="28"/>
        </w:rPr>
        <w:t xml:space="preserve">consultees </w:t>
      </w:r>
      <w:r w:rsidRPr="00AB6B49">
        <w:rPr>
          <w:rFonts w:cs="Arial"/>
          <w:szCs w:val="28"/>
        </w:rPr>
        <w:t xml:space="preserve">are referred to as ‘our members’ below. </w:t>
      </w:r>
    </w:p>
    <w:p w:rsidR="00AB6B49" w:rsidRPr="00AB6B49" w:rsidRDefault="00AB6B49" w:rsidP="00AB6B49">
      <w:pPr>
        <w:rPr>
          <w:rFonts w:cs="Arial"/>
          <w:szCs w:val="28"/>
        </w:rPr>
      </w:pPr>
    </w:p>
    <w:p w:rsidR="00AB6B49" w:rsidRPr="008D71F4" w:rsidRDefault="00AB6B49" w:rsidP="00AB6B49">
      <w:pPr>
        <w:rPr>
          <w:rFonts w:eastAsiaTheme="minorHAnsi" w:cs="Arial"/>
          <w:szCs w:val="28"/>
          <w:shd w:val="clear" w:color="auto" w:fill="FFFFFF"/>
        </w:rPr>
      </w:pPr>
      <w:r w:rsidRPr="00AB6B49">
        <w:rPr>
          <w:rFonts w:cs="Arial"/>
          <w:szCs w:val="28"/>
        </w:rPr>
        <w:t xml:space="preserve">2.2 The views described below represent those expressed by our members when referring to the questions in the </w:t>
      </w:r>
      <w:r w:rsidRPr="00AB6B49">
        <w:rPr>
          <w:rFonts w:eastAsiaTheme="minorHAnsi" w:cs="Arial"/>
          <w:color w:val="242424"/>
          <w:szCs w:val="28"/>
          <w:shd w:val="clear" w:color="auto" w:fill="FFFFFF"/>
        </w:rPr>
        <w:t>survey</w:t>
      </w:r>
      <w:r w:rsidR="00DC12A2">
        <w:rPr>
          <w:rFonts w:eastAsiaTheme="minorHAnsi" w:cs="Arial"/>
          <w:color w:val="242424"/>
          <w:szCs w:val="28"/>
          <w:shd w:val="clear" w:color="auto" w:fill="FFFFFF"/>
        </w:rPr>
        <w:t>s</w:t>
      </w:r>
      <w:r w:rsidR="00377B2D">
        <w:rPr>
          <w:rFonts w:eastAsiaTheme="minorHAnsi" w:cs="Arial"/>
          <w:color w:val="242424"/>
          <w:szCs w:val="28"/>
          <w:shd w:val="clear" w:color="auto" w:fill="FFFFFF"/>
        </w:rPr>
        <w:t xml:space="preserve"> and</w:t>
      </w:r>
      <w:r w:rsidRPr="00AB6B49">
        <w:rPr>
          <w:rFonts w:eastAsiaTheme="minorHAnsi" w:cs="Arial"/>
          <w:color w:val="242424"/>
          <w:szCs w:val="28"/>
          <w:shd w:val="clear" w:color="auto" w:fill="FFFFFF"/>
        </w:rPr>
        <w:t xml:space="preserve"> our </w:t>
      </w:r>
      <w:r w:rsidR="00DC12A2">
        <w:rPr>
          <w:rFonts w:eastAsiaTheme="minorHAnsi" w:cs="Arial"/>
          <w:color w:val="242424"/>
          <w:szCs w:val="28"/>
          <w:shd w:val="clear" w:color="auto" w:fill="FFFFFF"/>
        </w:rPr>
        <w:t xml:space="preserve">final comments </w:t>
      </w:r>
      <w:r w:rsidR="00377B2D" w:rsidRPr="008D71F4">
        <w:rPr>
          <w:rFonts w:eastAsiaTheme="minorHAnsi" w:cs="Arial"/>
          <w:szCs w:val="28"/>
          <w:shd w:val="clear" w:color="auto" w:fill="FFFFFF"/>
        </w:rPr>
        <w:t>extend</w:t>
      </w:r>
      <w:r w:rsidR="00DC12A2" w:rsidRPr="008D71F4">
        <w:rPr>
          <w:rFonts w:eastAsiaTheme="minorHAnsi" w:cs="Arial"/>
          <w:szCs w:val="28"/>
          <w:shd w:val="clear" w:color="auto" w:fill="FFFFFF"/>
        </w:rPr>
        <w:t xml:space="preserve"> the questions in the patient survey,</w:t>
      </w:r>
      <w:r w:rsidRPr="008D71F4">
        <w:rPr>
          <w:rFonts w:eastAsiaTheme="minorHAnsi" w:cs="Arial"/>
          <w:szCs w:val="28"/>
          <w:shd w:val="clear" w:color="auto" w:fill="FFFFFF"/>
        </w:rPr>
        <w:t xml:space="preserve"> because our members were dis</w:t>
      </w:r>
      <w:r w:rsidR="006809BA" w:rsidRPr="008D71F4">
        <w:rPr>
          <w:rFonts w:eastAsiaTheme="minorHAnsi" w:cs="Arial"/>
          <w:szCs w:val="28"/>
          <w:shd w:val="clear" w:color="auto" w:fill="FFFFFF"/>
        </w:rPr>
        <w:t>appointed that the survey focus</w:t>
      </w:r>
      <w:r w:rsidRPr="008D71F4">
        <w:rPr>
          <w:rFonts w:eastAsiaTheme="minorHAnsi" w:cs="Arial"/>
          <w:szCs w:val="28"/>
          <w:shd w:val="clear" w:color="auto" w:fill="FFFFFF"/>
        </w:rPr>
        <w:t>es on the use of accessible formats of written information</w:t>
      </w:r>
      <w:r w:rsidR="00377B2D" w:rsidRPr="008D71F4">
        <w:rPr>
          <w:rFonts w:eastAsiaTheme="minorHAnsi" w:cs="Arial"/>
          <w:szCs w:val="28"/>
          <w:shd w:val="clear" w:color="auto" w:fill="FFFFFF"/>
        </w:rPr>
        <w:t>, which is important, but</w:t>
      </w:r>
      <w:r w:rsidRPr="008D71F4">
        <w:rPr>
          <w:rFonts w:eastAsiaTheme="minorHAnsi" w:cs="Arial"/>
          <w:szCs w:val="28"/>
          <w:shd w:val="clear" w:color="auto" w:fill="FFFFFF"/>
        </w:rPr>
        <w:t xml:space="preserve"> doesn’t relate to other </w:t>
      </w:r>
      <w:r w:rsidR="00377B2D" w:rsidRPr="008D71F4">
        <w:rPr>
          <w:rFonts w:eastAsiaTheme="minorHAnsi" w:cs="Arial"/>
          <w:szCs w:val="28"/>
          <w:shd w:val="clear" w:color="auto" w:fill="FFFFFF"/>
        </w:rPr>
        <w:t xml:space="preserve">key </w:t>
      </w:r>
      <w:r w:rsidR="006809BA" w:rsidRPr="008D71F4">
        <w:rPr>
          <w:rFonts w:eastAsiaTheme="minorHAnsi" w:cs="Arial"/>
          <w:szCs w:val="28"/>
          <w:shd w:val="clear" w:color="auto" w:fill="FFFFFF"/>
        </w:rPr>
        <w:t xml:space="preserve">communication </w:t>
      </w:r>
      <w:r w:rsidRPr="008D71F4">
        <w:rPr>
          <w:rFonts w:eastAsiaTheme="minorHAnsi" w:cs="Arial"/>
          <w:szCs w:val="28"/>
          <w:shd w:val="clear" w:color="auto" w:fill="FFFFFF"/>
        </w:rPr>
        <w:t xml:space="preserve">issues. </w:t>
      </w:r>
    </w:p>
    <w:p w:rsidR="00AB6B49" w:rsidRPr="00AB6B49" w:rsidRDefault="00AB6B49" w:rsidP="00AB6B49">
      <w:pPr>
        <w:rPr>
          <w:rFonts w:eastAsiaTheme="minorHAnsi" w:cs="Arial"/>
          <w:color w:val="242424"/>
          <w:szCs w:val="28"/>
          <w:shd w:val="clear" w:color="auto" w:fill="FFFFFF"/>
        </w:rPr>
      </w:pPr>
    </w:p>
    <w:p w:rsidR="00AB6B49" w:rsidRPr="00AB6B49" w:rsidRDefault="00AB6B49" w:rsidP="00AB6B49">
      <w:pPr>
        <w:rPr>
          <w:rFonts w:eastAsiaTheme="minorHAnsi" w:cs="Arial"/>
          <w:color w:val="242424"/>
          <w:szCs w:val="28"/>
          <w:shd w:val="clear" w:color="auto" w:fill="FFFFFF"/>
        </w:rPr>
      </w:pPr>
      <w:r w:rsidRPr="00AB6B49">
        <w:rPr>
          <w:rFonts w:eastAsiaTheme="minorHAnsi" w:cs="Arial"/>
          <w:color w:val="242424"/>
          <w:szCs w:val="28"/>
          <w:shd w:val="clear" w:color="auto" w:fill="FFFFFF"/>
        </w:rPr>
        <w:t>2. 3 As a consequence of the point explained above, this narrative response to the consultation outlines our members’ views on the wider</w:t>
      </w:r>
      <w:r w:rsidR="00465B50">
        <w:rPr>
          <w:rFonts w:eastAsiaTheme="minorHAnsi" w:cs="Arial"/>
          <w:color w:val="242424"/>
          <w:szCs w:val="28"/>
          <w:shd w:val="clear" w:color="auto" w:fill="FFFFFF"/>
        </w:rPr>
        <w:t xml:space="preserve"> </w:t>
      </w:r>
      <w:r w:rsidR="00465B50" w:rsidRPr="008D71F4">
        <w:rPr>
          <w:rFonts w:eastAsiaTheme="minorHAnsi" w:cs="Arial"/>
          <w:szCs w:val="28"/>
          <w:shd w:val="clear" w:color="auto" w:fill="FFFFFF"/>
        </w:rPr>
        <w:t>communication</w:t>
      </w:r>
      <w:r w:rsidRPr="008D71F4">
        <w:rPr>
          <w:rFonts w:eastAsiaTheme="minorHAnsi" w:cs="Arial"/>
          <w:szCs w:val="28"/>
          <w:shd w:val="clear" w:color="auto" w:fill="FFFFFF"/>
        </w:rPr>
        <w:t xml:space="preserve"> issues they believe are important in relation to improving access to health and social ca</w:t>
      </w:r>
      <w:r w:rsidR="00DC12A2" w:rsidRPr="008D71F4">
        <w:rPr>
          <w:rFonts w:eastAsiaTheme="minorHAnsi" w:cs="Arial"/>
          <w:szCs w:val="28"/>
          <w:shd w:val="clear" w:color="auto" w:fill="FFFFFF"/>
        </w:rPr>
        <w:t>re services for disabled people. H</w:t>
      </w:r>
      <w:r w:rsidRPr="008D71F4">
        <w:rPr>
          <w:rFonts w:eastAsiaTheme="minorHAnsi" w:cs="Arial"/>
          <w:szCs w:val="28"/>
          <w:shd w:val="clear" w:color="auto" w:fill="FFFFFF"/>
        </w:rPr>
        <w:t>owever</w:t>
      </w:r>
      <w:r w:rsidR="00377B2D" w:rsidRPr="008D71F4">
        <w:rPr>
          <w:rFonts w:eastAsiaTheme="minorHAnsi" w:cs="Arial"/>
          <w:szCs w:val="28"/>
          <w:shd w:val="clear" w:color="auto" w:fill="FFFFFF"/>
        </w:rPr>
        <w:t>,</w:t>
      </w:r>
      <w:r w:rsidRPr="008D71F4">
        <w:rPr>
          <w:rFonts w:eastAsiaTheme="minorHAnsi" w:cs="Arial"/>
          <w:szCs w:val="28"/>
          <w:shd w:val="clear" w:color="auto" w:fill="FFFFFF"/>
        </w:rPr>
        <w:t xml:space="preserve"> in doing this</w:t>
      </w:r>
      <w:r w:rsidRPr="00AB6B49">
        <w:rPr>
          <w:rFonts w:eastAsiaTheme="minorHAnsi" w:cs="Arial"/>
          <w:color w:val="242424"/>
          <w:szCs w:val="28"/>
          <w:shd w:val="clear" w:color="auto" w:fill="FFFFFF"/>
        </w:rPr>
        <w:t xml:space="preserve"> we also try to ensure that the questions asked in the consultation are answered properly </w:t>
      </w:r>
      <w:r w:rsidRPr="00D51081">
        <w:rPr>
          <w:rFonts w:eastAsiaTheme="minorHAnsi" w:cs="Arial"/>
          <w:strike/>
          <w:color w:val="242424"/>
          <w:szCs w:val="28"/>
          <w:shd w:val="clear" w:color="auto" w:fill="FFFFFF"/>
        </w:rPr>
        <w:t>below.</w:t>
      </w:r>
      <w:r w:rsidRPr="00AB6B49">
        <w:rPr>
          <w:rFonts w:eastAsiaTheme="minorHAnsi" w:cs="Arial"/>
          <w:color w:val="242424"/>
          <w:szCs w:val="28"/>
          <w:shd w:val="clear" w:color="auto" w:fill="FFFFFF"/>
        </w:rPr>
        <w:t xml:space="preserve"> </w:t>
      </w:r>
    </w:p>
    <w:p w:rsidR="00AB6B49" w:rsidRPr="00AB6B49" w:rsidRDefault="00AB6B49" w:rsidP="00AB6B49">
      <w:pPr>
        <w:rPr>
          <w:rFonts w:eastAsiaTheme="minorHAnsi" w:cs="Arial"/>
          <w:color w:val="242424"/>
          <w:szCs w:val="28"/>
          <w:shd w:val="clear" w:color="auto" w:fill="FFFFFF"/>
        </w:rPr>
      </w:pPr>
    </w:p>
    <w:p w:rsidR="00AB6B49" w:rsidRPr="00AB6B49" w:rsidRDefault="00AB6B49" w:rsidP="00AB6B49">
      <w:pPr>
        <w:rPr>
          <w:rFonts w:eastAsiaTheme="minorHAnsi" w:cs="Arial"/>
          <w:szCs w:val="28"/>
        </w:rPr>
      </w:pPr>
    </w:p>
    <w:p w:rsidR="00AB6B49" w:rsidRDefault="00AB6B49" w:rsidP="00AB6B49">
      <w:pPr>
        <w:rPr>
          <w:rFonts w:eastAsiaTheme="minorHAnsi" w:cs="Arial"/>
          <w:b/>
          <w:color w:val="000000"/>
          <w:szCs w:val="28"/>
          <w:shd w:val="clear" w:color="auto" w:fill="EEEEEE"/>
        </w:rPr>
      </w:pPr>
    </w:p>
    <w:p w:rsidR="00AB6B49" w:rsidRDefault="00AB6B49" w:rsidP="00AB6B49">
      <w:pPr>
        <w:rPr>
          <w:rFonts w:eastAsiaTheme="minorHAnsi" w:cs="Arial"/>
          <w:b/>
          <w:color w:val="000000"/>
          <w:szCs w:val="28"/>
          <w:shd w:val="clear" w:color="auto" w:fill="EEEEEE"/>
        </w:rPr>
      </w:pPr>
    </w:p>
    <w:p w:rsidR="00AB6B49" w:rsidRDefault="00AB6B49" w:rsidP="00AB6B49">
      <w:pPr>
        <w:rPr>
          <w:rFonts w:eastAsiaTheme="minorHAnsi" w:cs="Arial"/>
          <w:b/>
          <w:color w:val="000000"/>
          <w:szCs w:val="28"/>
          <w:shd w:val="clear" w:color="auto" w:fill="EEEEEE"/>
        </w:rPr>
      </w:pPr>
    </w:p>
    <w:p w:rsidR="00AB6B49" w:rsidRDefault="00AB6B49" w:rsidP="00AB6B49">
      <w:pPr>
        <w:rPr>
          <w:rFonts w:eastAsiaTheme="minorHAnsi" w:cs="Arial"/>
          <w:b/>
          <w:color w:val="000000"/>
          <w:szCs w:val="28"/>
          <w:shd w:val="clear" w:color="auto" w:fill="EEEEEE"/>
        </w:rPr>
      </w:pPr>
    </w:p>
    <w:p w:rsidR="00AB6B49" w:rsidRDefault="00AB6B49" w:rsidP="00AB6B49">
      <w:pPr>
        <w:rPr>
          <w:rFonts w:eastAsiaTheme="minorHAnsi" w:cs="Arial"/>
          <w:b/>
          <w:color w:val="000000"/>
          <w:szCs w:val="28"/>
          <w:shd w:val="clear" w:color="auto" w:fill="EEEEEE"/>
        </w:rPr>
      </w:pPr>
    </w:p>
    <w:p w:rsidR="00AB6B49" w:rsidRPr="00AB6B49" w:rsidRDefault="00465B50" w:rsidP="00AB6B49">
      <w:pPr>
        <w:rPr>
          <w:rFonts w:eastAsiaTheme="minorHAnsi" w:cs="Arial"/>
          <w:b/>
          <w:color w:val="000000"/>
          <w:szCs w:val="28"/>
          <w:shd w:val="clear" w:color="auto" w:fill="EEEEEE"/>
        </w:rPr>
      </w:pPr>
      <w:r w:rsidRPr="008D71F4">
        <w:rPr>
          <w:rFonts w:eastAsiaTheme="minorHAnsi" w:cs="Arial"/>
          <w:b/>
          <w:szCs w:val="28"/>
          <w:shd w:val="clear" w:color="auto" w:fill="EEEEEE"/>
        </w:rPr>
        <w:lastRenderedPageBreak/>
        <w:t>W</w:t>
      </w:r>
      <w:r w:rsidR="00AB6B49" w:rsidRPr="008D71F4">
        <w:rPr>
          <w:rFonts w:eastAsiaTheme="minorHAnsi" w:cs="Arial"/>
          <w:b/>
          <w:szCs w:val="28"/>
          <w:shd w:val="clear" w:color="auto" w:fill="EEEEEE"/>
        </w:rPr>
        <w:t>hat are</w:t>
      </w:r>
      <w:r w:rsidR="00AB6B49" w:rsidRPr="00AB6B49">
        <w:rPr>
          <w:rFonts w:eastAsiaTheme="minorHAnsi" w:cs="Arial"/>
          <w:b/>
          <w:color w:val="000000"/>
          <w:szCs w:val="28"/>
          <w:shd w:val="clear" w:color="auto" w:fill="EEEEEE"/>
        </w:rPr>
        <w:t xml:space="preserve"> the key challenges faced by patients, carers and service users who have information or communication support needs when accessing NHS or social care services?</w:t>
      </w:r>
    </w:p>
    <w:p w:rsidR="00AB6B49" w:rsidRPr="00AB6B49" w:rsidRDefault="00AB6B49" w:rsidP="00AB6B49">
      <w:pPr>
        <w:rPr>
          <w:rFonts w:eastAsia="Calibri" w:cs="Arial"/>
          <w:szCs w:val="28"/>
        </w:rPr>
      </w:pPr>
    </w:p>
    <w:p w:rsidR="00AB6B49" w:rsidRPr="00AB6B49" w:rsidRDefault="00DC12A2" w:rsidP="00AB6B49">
      <w:pPr>
        <w:rPr>
          <w:rFonts w:eastAsiaTheme="minorHAnsi" w:cs="Arial"/>
          <w:b/>
          <w:szCs w:val="28"/>
        </w:rPr>
      </w:pPr>
      <w:r>
        <w:rPr>
          <w:rFonts w:eastAsiaTheme="minorHAnsi" w:cs="Arial"/>
          <w:b/>
          <w:szCs w:val="28"/>
        </w:rPr>
        <w:t xml:space="preserve">3. </w:t>
      </w:r>
      <w:r w:rsidRPr="008D71F4">
        <w:rPr>
          <w:rFonts w:eastAsiaTheme="minorHAnsi" w:cs="Arial"/>
          <w:b/>
          <w:szCs w:val="28"/>
        </w:rPr>
        <w:t>Impairments</w:t>
      </w:r>
      <w:r w:rsidR="00377B2D" w:rsidRPr="008D71F4">
        <w:rPr>
          <w:rFonts w:eastAsiaTheme="minorHAnsi" w:cs="Arial"/>
          <w:b/>
          <w:szCs w:val="28"/>
        </w:rPr>
        <w:t xml:space="preserve"> and</w:t>
      </w:r>
      <w:r w:rsidRPr="00377B2D">
        <w:rPr>
          <w:rFonts w:eastAsiaTheme="minorHAnsi" w:cs="Arial"/>
          <w:b/>
          <w:color w:val="FF0000"/>
          <w:szCs w:val="28"/>
        </w:rPr>
        <w:t xml:space="preserve"> </w:t>
      </w:r>
      <w:r>
        <w:rPr>
          <w:rFonts w:eastAsiaTheme="minorHAnsi" w:cs="Arial"/>
          <w:b/>
          <w:szCs w:val="28"/>
        </w:rPr>
        <w:t>medical iss</w:t>
      </w:r>
      <w:r w:rsidR="00BB252A">
        <w:rPr>
          <w:rFonts w:eastAsiaTheme="minorHAnsi" w:cs="Arial"/>
          <w:b/>
          <w:szCs w:val="28"/>
        </w:rPr>
        <w:t>u</w:t>
      </w:r>
      <w:r>
        <w:rPr>
          <w:rFonts w:eastAsiaTheme="minorHAnsi" w:cs="Arial"/>
          <w:b/>
          <w:szCs w:val="28"/>
        </w:rPr>
        <w:t>es</w:t>
      </w:r>
    </w:p>
    <w:p w:rsidR="00AB6B49" w:rsidRPr="00AB6B49" w:rsidRDefault="00AB6B49" w:rsidP="00AB6B49">
      <w:pPr>
        <w:rPr>
          <w:rFonts w:eastAsiaTheme="minorHAnsi" w:cs="Arial"/>
          <w:b/>
          <w:szCs w:val="28"/>
        </w:rPr>
      </w:pPr>
    </w:p>
    <w:p w:rsidR="00DC12A2" w:rsidRPr="008D71F4" w:rsidRDefault="008D71F4" w:rsidP="00AB6B49">
      <w:pPr>
        <w:rPr>
          <w:rFonts w:eastAsiaTheme="minorHAnsi" w:cs="Arial"/>
          <w:szCs w:val="28"/>
        </w:rPr>
      </w:pPr>
      <w:r>
        <w:rPr>
          <w:rFonts w:eastAsiaTheme="minorHAnsi" w:cs="Arial"/>
          <w:szCs w:val="28"/>
        </w:rPr>
        <w:t>3.</w:t>
      </w:r>
      <w:r w:rsidR="00AB6B49" w:rsidRPr="00AB6B49">
        <w:rPr>
          <w:rFonts w:eastAsiaTheme="minorHAnsi" w:cs="Arial"/>
          <w:szCs w:val="28"/>
        </w:rPr>
        <w:t xml:space="preserve">1 A fundamentally important issue our members told us about was that they would like the NHS and providers of social care services to recognise the difference and make a clear distinction between a person’s access </w:t>
      </w:r>
      <w:r w:rsidR="00AB6B49" w:rsidRPr="008D71F4">
        <w:rPr>
          <w:rFonts w:eastAsiaTheme="minorHAnsi" w:cs="Arial"/>
          <w:szCs w:val="28"/>
        </w:rPr>
        <w:t>requirement</w:t>
      </w:r>
      <w:r w:rsidR="00465B50" w:rsidRPr="008D71F4">
        <w:rPr>
          <w:rFonts w:eastAsiaTheme="minorHAnsi" w:cs="Arial"/>
          <w:szCs w:val="28"/>
        </w:rPr>
        <w:t>s</w:t>
      </w:r>
      <w:r w:rsidR="00AB6B49" w:rsidRPr="008D71F4">
        <w:rPr>
          <w:rFonts w:eastAsiaTheme="minorHAnsi" w:cs="Arial"/>
          <w:szCs w:val="28"/>
        </w:rPr>
        <w:t xml:space="preserve"> that relate to their impairment</w:t>
      </w:r>
      <w:r w:rsidR="00465B50" w:rsidRPr="008D71F4">
        <w:rPr>
          <w:rFonts w:eastAsiaTheme="minorHAnsi" w:cs="Arial"/>
          <w:szCs w:val="28"/>
        </w:rPr>
        <w:t>s</w:t>
      </w:r>
      <w:r w:rsidR="00AB6B49" w:rsidRPr="008D71F4">
        <w:rPr>
          <w:rFonts w:eastAsiaTheme="minorHAnsi" w:cs="Arial"/>
          <w:szCs w:val="28"/>
        </w:rPr>
        <w:t xml:space="preserve"> and the reason why they may be receiving information </w:t>
      </w:r>
      <w:r w:rsidR="00465B50" w:rsidRPr="008D71F4">
        <w:rPr>
          <w:rFonts w:eastAsiaTheme="minorHAnsi" w:cs="Arial"/>
          <w:szCs w:val="28"/>
        </w:rPr>
        <w:t xml:space="preserve">and support </w:t>
      </w:r>
      <w:r w:rsidR="00377B2D" w:rsidRPr="008D71F4">
        <w:rPr>
          <w:rFonts w:eastAsiaTheme="minorHAnsi" w:cs="Arial"/>
          <w:szCs w:val="28"/>
        </w:rPr>
        <w:t>from the NHS or social care</w:t>
      </w:r>
      <w:r w:rsidR="00465B50">
        <w:rPr>
          <w:rFonts w:eastAsiaTheme="minorHAnsi" w:cs="Arial"/>
          <w:szCs w:val="28"/>
        </w:rPr>
        <w:t xml:space="preserve">. </w:t>
      </w:r>
      <w:r w:rsidR="00377B2D" w:rsidRPr="008D71F4">
        <w:rPr>
          <w:rFonts w:eastAsiaTheme="minorHAnsi" w:cs="Arial"/>
          <w:szCs w:val="28"/>
        </w:rPr>
        <w:t>N</w:t>
      </w:r>
      <w:r w:rsidR="00465B50" w:rsidRPr="008D71F4">
        <w:rPr>
          <w:rFonts w:eastAsiaTheme="minorHAnsi" w:cs="Arial"/>
          <w:szCs w:val="28"/>
        </w:rPr>
        <w:t xml:space="preserve">ot meeting a person’s access requirements can seriously affect the quality of care and the </w:t>
      </w:r>
      <w:r w:rsidR="00DC12A2" w:rsidRPr="008D71F4">
        <w:rPr>
          <w:rFonts w:eastAsiaTheme="minorHAnsi" w:cs="Arial"/>
          <w:szCs w:val="28"/>
        </w:rPr>
        <w:t>chances of recovery</w:t>
      </w:r>
      <w:r w:rsidR="00D24A1B" w:rsidRPr="008D71F4">
        <w:rPr>
          <w:rFonts w:eastAsiaTheme="minorHAnsi" w:cs="Arial"/>
          <w:szCs w:val="28"/>
        </w:rPr>
        <w:t>.  These access requirements may include, for example</w:t>
      </w:r>
      <w:r w:rsidR="00DC12A2" w:rsidRPr="008D71F4">
        <w:rPr>
          <w:rFonts w:eastAsiaTheme="minorHAnsi" w:cs="Arial"/>
          <w:szCs w:val="28"/>
        </w:rPr>
        <w:t xml:space="preserve">, </w:t>
      </w:r>
      <w:r w:rsidR="00465B50" w:rsidRPr="008D71F4">
        <w:rPr>
          <w:rFonts w:eastAsiaTheme="minorHAnsi" w:cs="Arial"/>
          <w:szCs w:val="28"/>
        </w:rPr>
        <w:t>not having the right height of chair or toilet seat, not utilising an appropriate hoist</w:t>
      </w:r>
      <w:r w:rsidR="00DC12A2" w:rsidRPr="008D71F4">
        <w:rPr>
          <w:rFonts w:eastAsiaTheme="minorHAnsi" w:cs="Arial"/>
          <w:szCs w:val="28"/>
        </w:rPr>
        <w:t>, not having a wheelchair available on admission for daycare operations</w:t>
      </w:r>
      <w:r w:rsidR="00465B50" w:rsidRPr="008D71F4">
        <w:rPr>
          <w:rFonts w:eastAsiaTheme="minorHAnsi" w:cs="Arial"/>
          <w:szCs w:val="28"/>
        </w:rPr>
        <w:t xml:space="preserve"> or not listening to </w:t>
      </w:r>
      <w:r w:rsidR="00D24A1B" w:rsidRPr="008D71F4">
        <w:rPr>
          <w:rFonts w:eastAsiaTheme="minorHAnsi" w:cs="Arial"/>
          <w:szCs w:val="28"/>
        </w:rPr>
        <w:t xml:space="preserve">a </w:t>
      </w:r>
      <w:r w:rsidR="00465B50" w:rsidRPr="008D71F4">
        <w:rPr>
          <w:rFonts w:eastAsiaTheme="minorHAnsi" w:cs="Arial"/>
          <w:szCs w:val="28"/>
        </w:rPr>
        <w:t xml:space="preserve">disabled  </w:t>
      </w:r>
      <w:r w:rsidR="00D24A1B" w:rsidRPr="008D71F4">
        <w:rPr>
          <w:rFonts w:eastAsiaTheme="minorHAnsi" w:cs="Arial"/>
          <w:szCs w:val="28"/>
        </w:rPr>
        <w:t xml:space="preserve">person </w:t>
      </w:r>
      <w:r w:rsidR="00465B50" w:rsidRPr="008D71F4">
        <w:rPr>
          <w:rFonts w:eastAsiaTheme="minorHAnsi" w:cs="Arial"/>
          <w:szCs w:val="28"/>
        </w:rPr>
        <w:t xml:space="preserve">or their </w:t>
      </w:r>
      <w:r w:rsidR="00D24A1B" w:rsidRPr="008D71F4">
        <w:rPr>
          <w:rFonts w:eastAsiaTheme="minorHAnsi" w:cs="Arial"/>
          <w:szCs w:val="28"/>
        </w:rPr>
        <w:t xml:space="preserve">family </w:t>
      </w:r>
      <w:r w:rsidR="00465B50" w:rsidRPr="008D71F4">
        <w:rPr>
          <w:rFonts w:eastAsiaTheme="minorHAnsi" w:cs="Arial"/>
          <w:szCs w:val="28"/>
        </w:rPr>
        <w:t>when breathing equipment</w:t>
      </w:r>
      <w:r w:rsidR="00377B2D" w:rsidRPr="008D71F4">
        <w:rPr>
          <w:rFonts w:eastAsiaTheme="minorHAnsi" w:cs="Arial"/>
          <w:szCs w:val="28"/>
        </w:rPr>
        <w:t xml:space="preserve"> signals indicate</w:t>
      </w:r>
      <w:r w:rsidR="00465B50" w:rsidRPr="008D71F4">
        <w:rPr>
          <w:rFonts w:eastAsiaTheme="minorHAnsi" w:cs="Arial"/>
          <w:szCs w:val="28"/>
        </w:rPr>
        <w:t xml:space="preserve"> a potential </w:t>
      </w:r>
      <w:r w:rsidR="00DC12A2" w:rsidRPr="008D71F4">
        <w:rPr>
          <w:rFonts w:eastAsiaTheme="minorHAnsi" w:cs="Arial"/>
          <w:szCs w:val="28"/>
        </w:rPr>
        <w:t>risk</w:t>
      </w:r>
      <w:r w:rsidR="00377B2D" w:rsidRPr="008D71F4">
        <w:rPr>
          <w:rFonts w:eastAsiaTheme="minorHAnsi" w:cs="Arial"/>
          <w:szCs w:val="28"/>
        </w:rPr>
        <w:t xml:space="preserve"> to life</w:t>
      </w:r>
      <w:r w:rsidR="00465B50" w:rsidRPr="008D71F4">
        <w:rPr>
          <w:rFonts w:eastAsiaTheme="minorHAnsi" w:cs="Arial"/>
          <w:szCs w:val="28"/>
        </w:rPr>
        <w:t xml:space="preserve">. All these situations have happened </w:t>
      </w:r>
      <w:r w:rsidR="00377B2D" w:rsidRPr="008D71F4">
        <w:rPr>
          <w:rFonts w:eastAsiaTheme="minorHAnsi" w:cs="Arial"/>
          <w:szCs w:val="28"/>
        </w:rPr>
        <w:t>in recent years</w:t>
      </w:r>
      <w:r w:rsidR="00465B50" w:rsidRPr="008D71F4">
        <w:rPr>
          <w:rFonts w:eastAsiaTheme="minorHAnsi" w:cs="Arial"/>
          <w:szCs w:val="28"/>
        </w:rPr>
        <w:t xml:space="preserve"> to members in hospital and</w:t>
      </w:r>
      <w:r w:rsidR="00D24A1B" w:rsidRPr="008D71F4">
        <w:rPr>
          <w:rFonts w:eastAsiaTheme="minorHAnsi" w:cs="Arial"/>
          <w:szCs w:val="28"/>
        </w:rPr>
        <w:t>,</w:t>
      </w:r>
      <w:r w:rsidR="00465B50" w:rsidRPr="008D71F4">
        <w:rPr>
          <w:rFonts w:eastAsiaTheme="minorHAnsi" w:cs="Arial"/>
          <w:szCs w:val="28"/>
        </w:rPr>
        <w:t xml:space="preserve"> because they were not related to the medical condition they were admitted for, were ignored by staff. </w:t>
      </w:r>
      <w:r w:rsidR="00DC12A2" w:rsidRPr="008D71F4">
        <w:rPr>
          <w:rFonts w:eastAsiaTheme="minorHAnsi" w:cs="Arial"/>
          <w:szCs w:val="28"/>
        </w:rPr>
        <w:t xml:space="preserve">All of these situations seriously affected the </w:t>
      </w:r>
      <w:r>
        <w:rPr>
          <w:rFonts w:eastAsiaTheme="minorHAnsi" w:cs="Arial"/>
          <w:szCs w:val="28"/>
        </w:rPr>
        <w:t xml:space="preserve">person’s </w:t>
      </w:r>
      <w:r w:rsidR="00DC12A2" w:rsidRPr="008D71F4">
        <w:rPr>
          <w:rFonts w:eastAsiaTheme="minorHAnsi" w:cs="Arial"/>
          <w:szCs w:val="28"/>
        </w:rPr>
        <w:t>chance of recovery and</w:t>
      </w:r>
      <w:r w:rsidR="00D24A1B" w:rsidRPr="008D71F4">
        <w:rPr>
          <w:rFonts w:eastAsiaTheme="minorHAnsi" w:cs="Arial"/>
          <w:szCs w:val="28"/>
        </w:rPr>
        <w:t>,</w:t>
      </w:r>
      <w:r w:rsidR="00DC12A2" w:rsidRPr="008D71F4">
        <w:rPr>
          <w:rFonts w:eastAsiaTheme="minorHAnsi" w:cs="Arial"/>
          <w:szCs w:val="28"/>
        </w:rPr>
        <w:t xml:space="preserve"> in some cases, made the medical condition much worse. </w:t>
      </w:r>
    </w:p>
    <w:p w:rsidR="00DC12A2" w:rsidRDefault="00DC12A2" w:rsidP="00AB6B49">
      <w:pPr>
        <w:rPr>
          <w:rFonts w:eastAsiaTheme="minorHAnsi" w:cs="Arial"/>
          <w:color w:val="FF0000"/>
          <w:szCs w:val="28"/>
        </w:rPr>
      </w:pPr>
    </w:p>
    <w:p w:rsidR="006E21EB" w:rsidRPr="00AB6B49" w:rsidRDefault="006E21EB" w:rsidP="006E21EB">
      <w:pPr>
        <w:rPr>
          <w:rFonts w:eastAsia="Calibri" w:cs="Arial"/>
          <w:szCs w:val="28"/>
        </w:rPr>
      </w:pPr>
      <w:r>
        <w:rPr>
          <w:rFonts w:eastAsia="Calibri" w:cs="Arial"/>
          <w:szCs w:val="28"/>
        </w:rPr>
        <w:t>3.</w:t>
      </w:r>
      <w:r w:rsidRPr="00AB6B49">
        <w:rPr>
          <w:rFonts w:eastAsia="Calibri" w:cs="Arial"/>
          <w:szCs w:val="28"/>
        </w:rPr>
        <w:t xml:space="preserve">2 </w:t>
      </w:r>
      <w:r>
        <w:rPr>
          <w:rFonts w:eastAsia="Calibri" w:cs="Arial"/>
          <w:szCs w:val="28"/>
        </w:rPr>
        <w:t xml:space="preserve">This issue </w:t>
      </w:r>
      <w:r w:rsidRPr="00AB6B49">
        <w:rPr>
          <w:rFonts w:eastAsia="Calibri" w:cs="Arial"/>
          <w:szCs w:val="28"/>
        </w:rPr>
        <w:t>can also apply to non-disabled people with temporary access requirements.</w:t>
      </w:r>
    </w:p>
    <w:p w:rsidR="006E21EB" w:rsidRDefault="006E21EB" w:rsidP="00AB6B49">
      <w:pPr>
        <w:rPr>
          <w:rFonts w:eastAsiaTheme="minorHAnsi" w:cs="Arial"/>
          <w:color w:val="FF0000"/>
          <w:szCs w:val="28"/>
        </w:rPr>
      </w:pPr>
    </w:p>
    <w:p w:rsidR="00AB6B49" w:rsidRDefault="006E21EB" w:rsidP="00AB6B49">
      <w:pPr>
        <w:rPr>
          <w:rFonts w:eastAsiaTheme="minorHAnsi" w:cs="Arial"/>
          <w:szCs w:val="28"/>
        </w:rPr>
      </w:pPr>
      <w:r>
        <w:rPr>
          <w:rFonts w:eastAsiaTheme="minorHAnsi" w:cs="Arial"/>
          <w:b/>
          <w:szCs w:val="28"/>
        </w:rPr>
        <w:t xml:space="preserve">3.3 </w:t>
      </w:r>
      <w:r w:rsidR="00DC12A2" w:rsidRPr="008D71F4">
        <w:rPr>
          <w:rFonts w:eastAsiaTheme="minorHAnsi" w:cs="Arial"/>
          <w:b/>
          <w:szCs w:val="28"/>
        </w:rPr>
        <w:t xml:space="preserve">We </w:t>
      </w:r>
      <w:r w:rsidR="00377B2D" w:rsidRPr="008D71F4">
        <w:rPr>
          <w:rFonts w:eastAsiaTheme="minorHAnsi" w:cs="Arial"/>
          <w:b/>
          <w:szCs w:val="28"/>
        </w:rPr>
        <w:t>recommend</w:t>
      </w:r>
      <w:r w:rsidR="00DC12A2" w:rsidRPr="008D71F4">
        <w:rPr>
          <w:rFonts w:eastAsiaTheme="minorHAnsi" w:cs="Arial"/>
          <w:b/>
          <w:szCs w:val="28"/>
        </w:rPr>
        <w:t xml:space="preserve"> that c</w:t>
      </w:r>
      <w:r w:rsidR="00465B50" w:rsidRPr="008D71F4">
        <w:rPr>
          <w:rFonts w:eastAsiaTheme="minorHAnsi" w:cs="Arial"/>
          <w:b/>
          <w:szCs w:val="28"/>
        </w:rPr>
        <w:t xml:space="preserve">ommunication should include </w:t>
      </w:r>
      <w:r w:rsidR="00DC12A2" w:rsidRPr="008D71F4">
        <w:rPr>
          <w:rFonts w:eastAsiaTheme="minorHAnsi" w:cs="Arial"/>
          <w:b/>
          <w:szCs w:val="28"/>
        </w:rPr>
        <w:t>a commitment to</w:t>
      </w:r>
      <w:r w:rsidR="00D24A1B" w:rsidRPr="008D71F4">
        <w:rPr>
          <w:rFonts w:eastAsiaTheme="minorHAnsi" w:cs="Arial"/>
          <w:b/>
          <w:szCs w:val="28"/>
        </w:rPr>
        <w:t>,</w:t>
      </w:r>
      <w:r w:rsidR="00DC12A2" w:rsidRPr="008D71F4">
        <w:rPr>
          <w:rFonts w:eastAsiaTheme="minorHAnsi" w:cs="Arial"/>
          <w:b/>
          <w:szCs w:val="28"/>
        </w:rPr>
        <w:t xml:space="preserve"> and understanding</w:t>
      </w:r>
      <w:r w:rsidR="00465B50" w:rsidRPr="008D71F4">
        <w:rPr>
          <w:rFonts w:eastAsiaTheme="minorHAnsi" w:cs="Arial"/>
          <w:b/>
          <w:szCs w:val="28"/>
        </w:rPr>
        <w:t xml:space="preserve"> of</w:t>
      </w:r>
      <w:r w:rsidR="00D24A1B" w:rsidRPr="008D71F4">
        <w:rPr>
          <w:rFonts w:eastAsiaTheme="minorHAnsi" w:cs="Arial"/>
          <w:b/>
          <w:szCs w:val="28"/>
        </w:rPr>
        <w:t>,</w:t>
      </w:r>
      <w:r w:rsidR="00465B50" w:rsidRPr="008D71F4">
        <w:rPr>
          <w:rFonts w:eastAsiaTheme="minorHAnsi" w:cs="Arial"/>
          <w:b/>
          <w:szCs w:val="28"/>
        </w:rPr>
        <w:t xml:space="preserve"> two way communication </w:t>
      </w:r>
      <w:r w:rsidR="00DC12A2" w:rsidRPr="008D71F4">
        <w:rPr>
          <w:rFonts w:eastAsiaTheme="minorHAnsi" w:cs="Arial"/>
          <w:b/>
          <w:szCs w:val="28"/>
        </w:rPr>
        <w:t>and collaboration with patients</w:t>
      </w:r>
      <w:r w:rsidR="00377B2D" w:rsidRPr="008D71F4">
        <w:rPr>
          <w:rFonts w:eastAsiaTheme="minorHAnsi" w:cs="Arial"/>
          <w:b/>
          <w:szCs w:val="28"/>
        </w:rPr>
        <w:t xml:space="preserve"> and their families</w:t>
      </w:r>
      <w:r w:rsidR="00DC12A2" w:rsidRPr="008D71F4">
        <w:rPr>
          <w:rFonts w:eastAsiaTheme="minorHAnsi" w:cs="Arial"/>
          <w:b/>
          <w:szCs w:val="28"/>
        </w:rPr>
        <w:t xml:space="preserve">, </w:t>
      </w:r>
      <w:r w:rsidR="00465B50" w:rsidRPr="008D71F4">
        <w:rPr>
          <w:rFonts w:eastAsiaTheme="minorHAnsi" w:cs="Arial"/>
          <w:b/>
          <w:szCs w:val="28"/>
        </w:rPr>
        <w:t>and should value the importance of up to date records on p</w:t>
      </w:r>
      <w:r w:rsidR="008D71F4" w:rsidRPr="008D71F4">
        <w:rPr>
          <w:rFonts w:eastAsiaTheme="minorHAnsi" w:cs="Arial"/>
          <w:b/>
          <w:szCs w:val="28"/>
        </w:rPr>
        <w:t>atients’ access requirements as well as</w:t>
      </w:r>
      <w:r w:rsidR="00465B50" w:rsidRPr="008D71F4">
        <w:rPr>
          <w:rFonts w:eastAsiaTheme="minorHAnsi" w:cs="Arial"/>
          <w:b/>
          <w:szCs w:val="28"/>
        </w:rPr>
        <w:t xml:space="preserve"> listening to disabled people and their families and support </w:t>
      </w:r>
      <w:r w:rsidR="00D24A1B" w:rsidRPr="008D71F4">
        <w:rPr>
          <w:rFonts w:eastAsiaTheme="minorHAnsi" w:cs="Arial"/>
          <w:b/>
          <w:szCs w:val="28"/>
        </w:rPr>
        <w:t>workers</w:t>
      </w:r>
      <w:r w:rsidR="00465B50" w:rsidRPr="008D71F4">
        <w:rPr>
          <w:rFonts w:eastAsiaTheme="minorHAnsi" w:cs="Arial"/>
          <w:b/>
          <w:szCs w:val="28"/>
        </w:rPr>
        <w:t>.</w:t>
      </w:r>
      <w:r w:rsidR="00D24A1B" w:rsidRPr="008D71F4">
        <w:rPr>
          <w:rFonts w:eastAsiaTheme="minorHAnsi" w:cs="Arial"/>
          <w:szCs w:val="28"/>
        </w:rPr>
        <w:t xml:space="preserve"> </w:t>
      </w:r>
    </w:p>
    <w:p w:rsidR="006E21EB" w:rsidRPr="00AB6B49" w:rsidRDefault="006E21EB" w:rsidP="00AB6B49">
      <w:pPr>
        <w:rPr>
          <w:rFonts w:eastAsiaTheme="minorHAnsi" w:cs="Arial"/>
          <w:szCs w:val="28"/>
        </w:rPr>
      </w:pPr>
    </w:p>
    <w:p w:rsidR="00AB6B49" w:rsidRPr="00AB6B49" w:rsidRDefault="00AB6B49" w:rsidP="00AB6B49">
      <w:pPr>
        <w:rPr>
          <w:rFonts w:eastAsiaTheme="minorHAnsi" w:cs="Arial"/>
          <w:b/>
          <w:szCs w:val="28"/>
        </w:rPr>
      </w:pPr>
      <w:r w:rsidRPr="00AB6B49">
        <w:rPr>
          <w:rFonts w:eastAsiaTheme="minorHAnsi" w:cs="Arial"/>
          <w:b/>
          <w:szCs w:val="28"/>
        </w:rPr>
        <w:t>4. Support</w:t>
      </w:r>
    </w:p>
    <w:p w:rsidR="00AB6B49" w:rsidRPr="00AB6B49" w:rsidRDefault="00AB6B49" w:rsidP="00AB6B49">
      <w:pPr>
        <w:rPr>
          <w:rFonts w:eastAsiaTheme="minorHAnsi" w:cs="Arial"/>
          <w:szCs w:val="28"/>
        </w:rPr>
      </w:pPr>
    </w:p>
    <w:p w:rsidR="00AB6B49" w:rsidRPr="008D71F4" w:rsidRDefault="00AB6B49" w:rsidP="00AB6B49">
      <w:pPr>
        <w:rPr>
          <w:rFonts w:eastAsia="Calibri" w:cs="Arial"/>
          <w:szCs w:val="28"/>
        </w:rPr>
      </w:pPr>
      <w:r w:rsidRPr="00AB6B49">
        <w:rPr>
          <w:rFonts w:eastAsia="Calibri" w:cs="Arial"/>
          <w:szCs w:val="28"/>
        </w:rPr>
        <w:t xml:space="preserve">4.1 </w:t>
      </w:r>
      <w:r w:rsidRPr="008D71F4">
        <w:rPr>
          <w:rFonts w:eastAsia="Calibri" w:cs="Arial"/>
          <w:szCs w:val="28"/>
        </w:rPr>
        <w:t xml:space="preserve">A variety of our members told us </w:t>
      </w:r>
      <w:r w:rsidR="00377B2D" w:rsidRPr="008D71F4">
        <w:rPr>
          <w:rFonts w:eastAsia="Calibri" w:cs="Arial"/>
          <w:szCs w:val="28"/>
        </w:rPr>
        <w:t xml:space="preserve">that </w:t>
      </w:r>
      <w:r w:rsidRPr="008D71F4">
        <w:rPr>
          <w:rFonts w:eastAsia="Calibri" w:cs="Arial"/>
          <w:szCs w:val="28"/>
        </w:rPr>
        <w:t xml:space="preserve">they never know who to talk to when they need to explain their requirements for accessible information or other facilities. This can be </w:t>
      </w:r>
      <w:r w:rsidR="00DC12A2" w:rsidRPr="008D71F4">
        <w:rPr>
          <w:rFonts w:eastAsia="Calibri" w:cs="Arial"/>
          <w:szCs w:val="28"/>
        </w:rPr>
        <w:t>compounded when staff do no</w:t>
      </w:r>
      <w:r w:rsidRPr="008D71F4">
        <w:rPr>
          <w:rFonts w:eastAsia="Calibri" w:cs="Arial"/>
          <w:szCs w:val="28"/>
        </w:rPr>
        <w:t xml:space="preserve">t know how to </w:t>
      </w:r>
      <w:r w:rsidR="00D24A1B" w:rsidRPr="008D71F4">
        <w:rPr>
          <w:rFonts w:eastAsia="Calibri" w:cs="Arial"/>
          <w:szCs w:val="28"/>
        </w:rPr>
        <w:t xml:space="preserve">provide </w:t>
      </w:r>
      <w:r w:rsidRPr="008D71F4">
        <w:rPr>
          <w:rFonts w:eastAsia="Calibri" w:cs="Arial"/>
          <w:szCs w:val="28"/>
        </w:rPr>
        <w:t>information in alternative formats or how to put other access support into place.</w:t>
      </w:r>
    </w:p>
    <w:p w:rsidR="00AB6B49" w:rsidRPr="00AB6B49" w:rsidRDefault="00AB6B49" w:rsidP="00AB6B49">
      <w:pPr>
        <w:rPr>
          <w:rFonts w:eastAsia="Calibri" w:cs="Arial"/>
          <w:szCs w:val="28"/>
        </w:rPr>
      </w:pPr>
    </w:p>
    <w:p w:rsidR="00BB252A" w:rsidRPr="008D71F4" w:rsidRDefault="00AB6B49" w:rsidP="00AB6B49">
      <w:pPr>
        <w:rPr>
          <w:rFonts w:eastAsiaTheme="minorHAnsi" w:cs="Arial"/>
          <w:b/>
          <w:szCs w:val="28"/>
        </w:rPr>
      </w:pPr>
      <w:r w:rsidRPr="00AB6B49">
        <w:rPr>
          <w:rFonts w:eastAsiaTheme="minorHAnsi" w:cs="Arial"/>
          <w:szCs w:val="28"/>
        </w:rPr>
        <w:lastRenderedPageBreak/>
        <w:t xml:space="preserve">4.2 </w:t>
      </w:r>
      <w:r w:rsidRPr="008D71F4">
        <w:rPr>
          <w:rFonts w:eastAsiaTheme="minorHAnsi" w:cs="Arial"/>
          <w:b/>
          <w:szCs w:val="28"/>
        </w:rPr>
        <w:t xml:space="preserve">We believe it is vitally important </w:t>
      </w:r>
      <w:r w:rsidR="008D71F4" w:rsidRPr="008D71F4">
        <w:rPr>
          <w:rFonts w:eastAsiaTheme="minorHAnsi" w:cs="Arial"/>
          <w:b/>
          <w:szCs w:val="28"/>
        </w:rPr>
        <w:t xml:space="preserve">and recommend </w:t>
      </w:r>
      <w:r w:rsidRPr="008D71F4">
        <w:rPr>
          <w:rFonts w:eastAsiaTheme="minorHAnsi" w:cs="Arial"/>
          <w:b/>
          <w:szCs w:val="28"/>
        </w:rPr>
        <w:t>that all staff receive training in knowing how to access information in alternative formats or other facilities or equipment which will support disabled people, particularly while in hospital</w:t>
      </w:r>
      <w:r w:rsidR="00882F96" w:rsidRPr="008D71F4">
        <w:rPr>
          <w:rFonts w:eastAsiaTheme="minorHAnsi" w:cs="Arial"/>
          <w:b/>
          <w:szCs w:val="28"/>
        </w:rPr>
        <w:t xml:space="preserve"> as an inpatient and as an outpatient</w:t>
      </w:r>
      <w:r w:rsidR="00BB252A" w:rsidRPr="008D71F4">
        <w:rPr>
          <w:rFonts w:eastAsiaTheme="minorHAnsi" w:cs="Arial"/>
          <w:b/>
          <w:szCs w:val="28"/>
        </w:rPr>
        <w:t>.</w:t>
      </w:r>
    </w:p>
    <w:p w:rsidR="00AB6B49" w:rsidRPr="00AB6B49" w:rsidRDefault="00AB6B49" w:rsidP="00AB6B49">
      <w:pPr>
        <w:rPr>
          <w:rFonts w:eastAsia="Calibri" w:cs="Arial"/>
          <w:szCs w:val="28"/>
        </w:rPr>
      </w:pPr>
    </w:p>
    <w:p w:rsidR="00AB6B49" w:rsidRPr="00AB6B49" w:rsidRDefault="00AB6B49" w:rsidP="00AB6B49">
      <w:pPr>
        <w:rPr>
          <w:rFonts w:eastAsia="Calibri" w:cs="Arial"/>
          <w:b/>
          <w:szCs w:val="28"/>
        </w:rPr>
      </w:pPr>
      <w:r w:rsidRPr="00AB6B49">
        <w:rPr>
          <w:rFonts w:eastAsia="Calibri" w:cs="Arial"/>
          <w:b/>
          <w:szCs w:val="28"/>
        </w:rPr>
        <w:t>5. Communications</w:t>
      </w:r>
    </w:p>
    <w:p w:rsidR="00AB6B49" w:rsidRPr="00AB6B49" w:rsidRDefault="00AB6B49" w:rsidP="00AB6B49">
      <w:pPr>
        <w:rPr>
          <w:rFonts w:eastAsia="Calibri" w:cs="Arial"/>
          <w:szCs w:val="28"/>
        </w:rPr>
      </w:pPr>
    </w:p>
    <w:p w:rsidR="00AB6B49" w:rsidRPr="00AB6B49" w:rsidRDefault="00AB6B49" w:rsidP="00AB6B49">
      <w:pPr>
        <w:rPr>
          <w:rFonts w:eastAsia="Calibri" w:cs="Arial"/>
          <w:szCs w:val="28"/>
        </w:rPr>
      </w:pPr>
      <w:r w:rsidRPr="00AB6B49">
        <w:rPr>
          <w:rFonts w:eastAsia="Calibri" w:cs="Arial"/>
          <w:szCs w:val="28"/>
        </w:rPr>
        <w:t xml:space="preserve">5. 1 Our members told us that </w:t>
      </w:r>
      <w:r w:rsidR="00F435BA">
        <w:rPr>
          <w:rFonts w:eastAsia="Calibri" w:cs="Arial"/>
          <w:szCs w:val="28"/>
        </w:rPr>
        <w:t xml:space="preserve">patients sometimes </w:t>
      </w:r>
      <w:r w:rsidR="00F435BA" w:rsidRPr="008D71F4">
        <w:rPr>
          <w:rFonts w:eastAsia="Calibri" w:cs="Arial"/>
          <w:szCs w:val="28"/>
        </w:rPr>
        <w:t xml:space="preserve">find that </w:t>
      </w:r>
      <w:r w:rsidRPr="008D71F4">
        <w:rPr>
          <w:rFonts w:eastAsia="Calibri" w:cs="Arial"/>
          <w:szCs w:val="28"/>
        </w:rPr>
        <w:t xml:space="preserve">some NHS staff </w:t>
      </w:r>
      <w:r w:rsidR="00F435BA" w:rsidRPr="008D71F4">
        <w:rPr>
          <w:rFonts w:eastAsia="Calibri" w:cs="Arial"/>
          <w:szCs w:val="28"/>
        </w:rPr>
        <w:t>are not sufficiently able to explain in clear and simple language to disabled people what is happening</w:t>
      </w:r>
      <w:r w:rsidR="00D24A1B" w:rsidRPr="008D71F4">
        <w:rPr>
          <w:rFonts w:eastAsia="Calibri" w:cs="Arial"/>
          <w:szCs w:val="28"/>
        </w:rPr>
        <w:t>,</w:t>
      </w:r>
      <w:r w:rsidR="00F435BA" w:rsidRPr="008D71F4">
        <w:rPr>
          <w:rFonts w:eastAsia="Calibri" w:cs="Arial"/>
          <w:szCs w:val="28"/>
        </w:rPr>
        <w:t xml:space="preserve"> or what patients are required to do</w:t>
      </w:r>
      <w:r w:rsidR="00D24A1B" w:rsidRPr="008D71F4">
        <w:rPr>
          <w:rFonts w:eastAsia="Calibri" w:cs="Arial"/>
          <w:szCs w:val="28"/>
        </w:rPr>
        <w:t>,</w:t>
      </w:r>
      <w:r w:rsidR="00F435BA" w:rsidRPr="008D71F4">
        <w:rPr>
          <w:rFonts w:eastAsia="Calibri" w:cs="Arial"/>
          <w:szCs w:val="28"/>
        </w:rPr>
        <w:t xml:space="preserve"> and find it difficult to communicate with some disabled patients.</w:t>
      </w:r>
      <w:r w:rsidR="00F435BA" w:rsidRPr="00F435BA">
        <w:rPr>
          <w:rFonts w:eastAsia="Calibri" w:cs="Arial"/>
          <w:color w:val="FF0000"/>
          <w:szCs w:val="28"/>
        </w:rPr>
        <w:t xml:space="preserve"> </w:t>
      </w:r>
      <w:r w:rsidR="00F435BA">
        <w:rPr>
          <w:rFonts w:eastAsia="Calibri" w:cs="Arial"/>
          <w:szCs w:val="28"/>
        </w:rPr>
        <w:t xml:space="preserve">This </w:t>
      </w:r>
      <w:r w:rsidRPr="00AB6B49">
        <w:rPr>
          <w:rFonts w:eastAsia="Calibri" w:cs="Arial"/>
          <w:szCs w:val="28"/>
        </w:rPr>
        <w:t>can create additional</w:t>
      </w:r>
      <w:r w:rsidRPr="00AB6B49">
        <w:rPr>
          <w:rFonts w:eastAsia="Calibri" w:cs="Arial"/>
          <w:b/>
          <w:szCs w:val="28"/>
        </w:rPr>
        <w:t xml:space="preserve"> </w:t>
      </w:r>
      <w:r w:rsidRPr="00AB6B49">
        <w:rPr>
          <w:rFonts w:eastAsia="Calibri" w:cs="Arial"/>
          <w:szCs w:val="28"/>
        </w:rPr>
        <w:t xml:space="preserve">communication difficulties for patients who have communication impairments themselves. </w:t>
      </w:r>
    </w:p>
    <w:p w:rsidR="00AB6B49" w:rsidRPr="00AB6B49" w:rsidRDefault="00AB6B49" w:rsidP="00AB6B49">
      <w:pPr>
        <w:rPr>
          <w:rFonts w:eastAsia="Calibri" w:cs="Arial"/>
          <w:szCs w:val="28"/>
        </w:rPr>
      </w:pPr>
    </w:p>
    <w:p w:rsidR="00AB6B49" w:rsidRPr="008D71F4" w:rsidRDefault="00AB6B49" w:rsidP="00AB6B49">
      <w:pPr>
        <w:rPr>
          <w:rFonts w:eastAsia="Calibri" w:cs="Arial"/>
          <w:szCs w:val="28"/>
        </w:rPr>
      </w:pPr>
      <w:r w:rsidRPr="00AB6B49">
        <w:rPr>
          <w:rFonts w:eastAsia="Calibri" w:cs="Arial"/>
          <w:szCs w:val="28"/>
        </w:rPr>
        <w:t xml:space="preserve">5. 2 We also heard about problems </w:t>
      </w:r>
      <w:r w:rsidR="00F435BA" w:rsidRPr="008D71F4">
        <w:rPr>
          <w:rFonts w:eastAsia="Calibri" w:cs="Arial"/>
          <w:szCs w:val="28"/>
        </w:rPr>
        <w:t>for disabled people</w:t>
      </w:r>
      <w:r w:rsidR="00100E35" w:rsidRPr="008D71F4">
        <w:rPr>
          <w:rFonts w:eastAsia="Calibri" w:cs="Arial"/>
          <w:szCs w:val="28"/>
        </w:rPr>
        <w:t xml:space="preserve"> in trying to answer</w:t>
      </w:r>
      <w:r w:rsidRPr="008D71F4">
        <w:rPr>
          <w:rFonts w:eastAsia="Calibri" w:cs="Arial"/>
          <w:szCs w:val="28"/>
        </w:rPr>
        <w:t xml:space="preserve"> questions from nurses or other medical staff</w:t>
      </w:r>
      <w:r w:rsidR="00D24A1B" w:rsidRPr="008D71F4">
        <w:rPr>
          <w:rFonts w:eastAsia="Calibri" w:cs="Arial"/>
          <w:szCs w:val="28"/>
        </w:rPr>
        <w:t xml:space="preserve"> </w:t>
      </w:r>
      <w:r w:rsidRPr="008D71F4">
        <w:rPr>
          <w:rFonts w:eastAsia="Calibri" w:cs="Arial"/>
          <w:szCs w:val="28"/>
        </w:rPr>
        <w:t xml:space="preserve">because they are not phrased clearly enough to ensure </w:t>
      </w:r>
      <w:r w:rsidR="00022482" w:rsidRPr="008D71F4">
        <w:rPr>
          <w:rFonts w:eastAsia="Calibri" w:cs="Arial"/>
          <w:szCs w:val="28"/>
        </w:rPr>
        <w:t xml:space="preserve">that </w:t>
      </w:r>
      <w:r w:rsidRPr="008D71F4">
        <w:rPr>
          <w:rFonts w:eastAsia="Calibri" w:cs="Arial"/>
          <w:szCs w:val="28"/>
        </w:rPr>
        <w:t xml:space="preserve">patients understand them properly </w:t>
      </w:r>
      <w:r w:rsidRPr="008D71F4">
        <w:rPr>
          <w:rFonts w:eastAsia="Calibri" w:cs="Arial"/>
          <w:strike/>
          <w:szCs w:val="28"/>
        </w:rPr>
        <w:t>and</w:t>
      </w:r>
      <w:r w:rsidRPr="008D71F4">
        <w:rPr>
          <w:rFonts w:eastAsia="Calibri" w:cs="Arial"/>
          <w:szCs w:val="28"/>
        </w:rPr>
        <w:t xml:space="preserve"> so </w:t>
      </w:r>
      <w:r w:rsidR="00022482" w:rsidRPr="008D71F4">
        <w:rPr>
          <w:rFonts w:eastAsia="Calibri" w:cs="Arial"/>
          <w:szCs w:val="28"/>
        </w:rPr>
        <w:t xml:space="preserve">that </w:t>
      </w:r>
      <w:r w:rsidRPr="008D71F4">
        <w:rPr>
          <w:rFonts w:eastAsia="Calibri" w:cs="Arial"/>
          <w:szCs w:val="28"/>
        </w:rPr>
        <w:t xml:space="preserve">they can give accurate answers. This is particularly relevant when patients are discharged because they need to ensure </w:t>
      </w:r>
      <w:r w:rsidR="00022482" w:rsidRPr="008D71F4">
        <w:rPr>
          <w:rFonts w:eastAsia="Calibri" w:cs="Arial"/>
          <w:szCs w:val="28"/>
        </w:rPr>
        <w:t xml:space="preserve">that </w:t>
      </w:r>
      <w:r w:rsidRPr="008D71F4">
        <w:rPr>
          <w:rFonts w:eastAsia="Calibri" w:cs="Arial"/>
          <w:szCs w:val="28"/>
        </w:rPr>
        <w:t xml:space="preserve">their needs when </w:t>
      </w:r>
      <w:r w:rsidR="00100E35" w:rsidRPr="008D71F4">
        <w:rPr>
          <w:rFonts w:eastAsia="Calibri" w:cs="Arial"/>
          <w:szCs w:val="28"/>
        </w:rPr>
        <w:t>they return home are understood and provided</w:t>
      </w:r>
      <w:r w:rsidR="00022482" w:rsidRPr="008D71F4">
        <w:rPr>
          <w:rFonts w:eastAsia="Calibri" w:cs="Arial"/>
          <w:szCs w:val="28"/>
        </w:rPr>
        <w:t xml:space="preserve"> for</w:t>
      </w:r>
      <w:r w:rsidR="00100E35" w:rsidRPr="008D71F4">
        <w:rPr>
          <w:rFonts w:eastAsia="Calibri" w:cs="Arial"/>
          <w:szCs w:val="28"/>
        </w:rPr>
        <w:t xml:space="preserve">. </w:t>
      </w:r>
    </w:p>
    <w:p w:rsidR="00AB6B49" w:rsidRPr="00AB6B49" w:rsidRDefault="00AB6B49" w:rsidP="00AB6B49">
      <w:pPr>
        <w:rPr>
          <w:rFonts w:eastAsia="Calibri" w:cs="Arial"/>
          <w:szCs w:val="28"/>
        </w:rPr>
      </w:pPr>
    </w:p>
    <w:p w:rsidR="00AB6B49" w:rsidRPr="008D71F4" w:rsidRDefault="00AB6B49" w:rsidP="00AB6B49">
      <w:pPr>
        <w:rPr>
          <w:rFonts w:eastAsiaTheme="minorHAnsi" w:cs="Arial"/>
          <w:szCs w:val="28"/>
        </w:rPr>
      </w:pPr>
      <w:r w:rsidRPr="00AB6B49">
        <w:rPr>
          <w:rFonts w:eastAsia="Calibri" w:cs="Arial"/>
          <w:szCs w:val="28"/>
        </w:rPr>
        <w:t xml:space="preserve">5.3 From a wider perspective, members also said </w:t>
      </w:r>
      <w:r w:rsidRPr="008D71F4">
        <w:rPr>
          <w:rFonts w:eastAsia="Calibri" w:cs="Arial"/>
          <w:szCs w:val="28"/>
        </w:rPr>
        <w:t>that</w:t>
      </w:r>
      <w:r w:rsidRPr="008D71F4">
        <w:rPr>
          <w:rFonts w:eastAsiaTheme="minorHAnsi" w:cs="Arial"/>
          <w:szCs w:val="28"/>
        </w:rPr>
        <w:t xml:space="preserve"> significant problems can be caused, </w:t>
      </w:r>
      <w:r w:rsidR="00F435BA" w:rsidRPr="008D71F4">
        <w:rPr>
          <w:rFonts w:eastAsiaTheme="minorHAnsi" w:cs="Arial"/>
          <w:szCs w:val="28"/>
        </w:rPr>
        <w:t>such as</w:t>
      </w:r>
      <w:r w:rsidRPr="008D71F4">
        <w:rPr>
          <w:rFonts w:eastAsiaTheme="minorHAnsi" w:cs="Arial"/>
          <w:szCs w:val="28"/>
        </w:rPr>
        <w:t xml:space="preserve"> patients missing clinic appointments, if they receive incorrect </w:t>
      </w:r>
      <w:r w:rsidR="00022482" w:rsidRPr="008D71F4">
        <w:rPr>
          <w:rFonts w:eastAsiaTheme="minorHAnsi" w:cs="Arial"/>
          <w:szCs w:val="28"/>
        </w:rPr>
        <w:t xml:space="preserve">or unclear </w:t>
      </w:r>
      <w:r w:rsidRPr="008D71F4">
        <w:rPr>
          <w:rFonts w:eastAsiaTheme="minorHAnsi" w:cs="Arial"/>
          <w:szCs w:val="28"/>
        </w:rPr>
        <w:t xml:space="preserve">information in the first place, for example </w:t>
      </w:r>
      <w:r w:rsidR="00022482" w:rsidRPr="008D71F4">
        <w:rPr>
          <w:rFonts w:eastAsiaTheme="minorHAnsi" w:cs="Arial"/>
          <w:szCs w:val="28"/>
        </w:rPr>
        <w:t xml:space="preserve">about </w:t>
      </w:r>
      <w:r w:rsidRPr="008D71F4">
        <w:rPr>
          <w:rFonts w:eastAsiaTheme="minorHAnsi" w:cs="Arial"/>
          <w:szCs w:val="28"/>
        </w:rPr>
        <w:t>the location of clinics within a large hospit</w:t>
      </w:r>
      <w:r w:rsidR="00F435BA" w:rsidRPr="008D71F4">
        <w:rPr>
          <w:rFonts w:eastAsiaTheme="minorHAnsi" w:cs="Arial"/>
          <w:szCs w:val="28"/>
        </w:rPr>
        <w:t>al or accessible parking spaces.</w:t>
      </w:r>
      <w:r w:rsidR="00F435BA">
        <w:rPr>
          <w:rFonts w:eastAsiaTheme="minorHAnsi" w:cs="Arial"/>
          <w:szCs w:val="28"/>
        </w:rPr>
        <w:t xml:space="preserve"> </w:t>
      </w:r>
      <w:r w:rsidR="00F435BA" w:rsidRPr="008D71F4">
        <w:rPr>
          <w:rFonts w:eastAsiaTheme="minorHAnsi" w:cs="Arial"/>
          <w:szCs w:val="28"/>
        </w:rPr>
        <w:t>This is also a problem</w:t>
      </w:r>
      <w:r w:rsidR="00882F96" w:rsidRPr="008D71F4">
        <w:rPr>
          <w:rFonts w:eastAsiaTheme="minorHAnsi" w:cs="Arial"/>
          <w:szCs w:val="28"/>
        </w:rPr>
        <w:t xml:space="preserve"> when accessible parking spaces near to the entrances or in the car parks are full. These </w:t>
      </w:r>
      <w:r w:rsidR="00022482" w:rsidRPr="008D71F4">
        <w:rPr>
          <w:rFonts w:eastAsiaTheme="minorHAnsi" w:cs="Arial"/>
          <w:szCs w:val="28"/>
        </w:rPr>
        <w:t xml:space="preserve">more generous </w:t>
      </w:r>
      <w:r w:rsidR="00882F96" w:rsidRPr="008D71F4">
        <w:rPr>
          <w:rFonts w:eastAsiaTheme="minorHAnsi" w:cs="Arial"/>
          <w:szCs w:val="28"/>
        </w:rPr>
        <w:t xml:space="preserve">spaces are often required to enable wheelchair users, people with prosthetic limbs and people with other impairments to open the </w:t>
      </w:r>
      <w:r w:rsidR="00022482" w:rsidRPr="008D71F4">
        <w:rPr>
          <w:rFonts w:eastAsiaTheme="minorHAnsi" w:cs="Arial"/>
          <w:szCs w:val="28"/>
        </w:rPr>
        <w:t xml:space="preserve">car </w:t>
      </w:r>
      <w:r w:rsidR="00882F96" w:rsidRPr="008D71F4">
        <w:rPr>
          <w:rFonts w:eastAsiaTheme="minorHAnsi" w:cs="Arial"/>
          <w:szCs w:val="28"/>
        </w:rPr>
        <w:t>doors sufficiently wide. It is also a particular problem for people attending community services such as GP surgeries, dentists and other community health facilities.</w:t>
      </w:r>
      <w:r w:rsidR="00F435BA">
        <w:rPr>
          <w:rFonts w:eastAsiaTheme="minorHAnsi" w:cs="Arial"/>
          <w:color w:val="FF0000"/>
          <w:szCs w:val="28"/>
        </w:rPr>
        <w:t xml:space="preserve"> </w:t>
      </w:r>
      <w:r w:rsidR="00F435BA" w:rsidRPr="008D71F4">
        <w:rPr>
          <w:rFonts w:eastAsiaTheme="minorHAnsi" w:cs="Arial"/>
          <w:szCs w:val="28"/>
        </w:rPr>
        <w:t xml:space="preserve">Information about transport and </w:t>
      </w:r>
      <w:r w:rsidR="00022482" w:rsidRPr="008D71F4">
        <w:rPr>
          <w:rFonts w:eastAsiaTheme="minorHAnsi" w:cs="Arial"/>
          <w:szCs w:val="28"/>
        </w:rPr>
        <w:t xml:space="preserve">accessible </w:t>
      </w:r>
      <w:r w:rsidR="00F435BA" w:rsidRPr="008D71F4">
        <w:rPr>
          <w:rFonts w:eastAsiaTheme="minorHAnsi" w:cs="Arial"/>
          <w:szCs w:val="28"/>
        </w:rPr>
        <w:t xml:space="preserve">parking </w:t>
      </w:r>
      <w:r w:rsidR="00022482" w:rsidRPr="008D71F4">
        <w:rPr>
          <w:rFonts w:eastAsiaTheme="minorHAnsi" w:cs="Arial"/>
          <w:szCs w:val="28"/>
        </w:rPr>
        <w:t xml:space="preserve">and drop-off </w:t>
      </w:r>
      <w:r w:rsidR="00F435BA" w:rsidRPr="008D71F4">
        <w:rPr>
          <w:rFonts w:eastAsiaTheme="minorHAnsi" w:cs="Arial"/>
          <w:szCs w:val="28"/>
        </w:rPr>
        <w:t xml:space="preserve">arrangements are rarely made available to </w:t>
      </w:r>
      <w:r w:rsidR="00022482" w:rsidRPr="008D71F4">
        <w:rPr>
          <w:rFonts w:eastAsiaTheme="minorHAnsi" w:cs="Arial"/>
          <w:szCs w:val="28"/>
        </w:rPr>
        <w:t xml:space="preserve">people </w:t>
      </w:r>
      <w:r w:rsidR="00F435BA" w:rsidRPr="008D71F4">
        <w:rPr>
          <w:rFonts w:eastAsiaTheme="minorHAnsi" w:cs="Arial"/>
          <w:szCs w:val="28"/>
        </w:rPr>
        <w:t>when visiting as out-patients</w:t>
      </w:r>
      <w:r w:rsidR="00022482" w:rsidRPr="008D71F4">
        <w:rPr>
          <w:rFonts w:eastAsiaTheme="minorHAnsi" w:cs="Arial"/>
          <w:szCs w:val="28"/>
        </w:rPr>
        <w:t>,</w:t>
      </w:r>
      <w:r w:rsidR="008D71F4" w:rsidRPr="008D71F4">
        <w:rPr>
          <w:rFonts w:eastAsiaTheme="minorHAnsi" w:cs="Arial"/>
          <w:szCs w:val="28"/>
        </w:rPr>
        <w:t xml:space="preserve"> </w:t>
      </w:r>
      <w:r w:rsidR="00F435BA" w:rsidRPr="008D71F4">
        <w:rPr>
          <w:rFonts w:eastAsiaTheme="minorHAnsi" w:cs="Arial"/>
          <w:szCs w:val="28"/>
        </w:rPr>
        <w:t>for regular appointments</w:t>
      </w:r>
      <w:r w:rsidR="00022482" w:rsidRPr="008D71F4">
        <w:rPr>
          <w:rFonts w:eastAsiaTheme="minorHAnsi" w:cs="Arial"/>
          <w:szCs w:val="28"/>
        </w:rPr>
        <w:t>,</w:t>
      </w:r>
      <w:r w:rsidR="00F435BA" w:rsidRPr="008D71F4">
        <w:rPr>
          <w:rFonts w:eastAsiaTheme="minorHAnsi" w:cs="Arial"/>
          <w:szCs w:val="28"/>
        </w:rPr>
        <w:t xml:space="preserve"> or as visitors.</w:t>
      </w:r>
    </w:p>
    <w:p w:rsidR="00BB252A" w:rsidRDefault="00BB252A" w:rsidP="00AB6B49">
      <w:pPr>
        <w:rPr>
          <w:rFonts w:eastAsiaTheme="minorHAnsi" w:cs="Arial"/>
          <w:color w:val="FF0000"/>
          <w:szCs w:val="28"/>
        </w:rPr>
      </w:pPr>
    </w:p>
    <w:p w:rsidR="00BB252A" w:rsidRDefault="00BB252A" w:rsidP="00AB6B49">
      <w:pPr>
        <w:rPr>
          <w:rFonts w:eastAsiaTheme="minorHAnsi" w:cs="Arial"/>
          <w:szCs w:val="28"/>
        </w:rPr>
      </w:pPr>
      <w:r w:rsidRPr="008D71F4">
        <w:rPr>
          <w:rFonts w:eastAsiaTheme="minorHAnsi" w:cs="Arial"/>
          <w:szCs w:val="28"/>
        </w:rPr>
        <w:t xml:space="preserve">5.4 Some hospitals </w:t>
      </w:r>
      <w:r w:rsidR="008D71F4" w:rsidRPr="008D71F4">
        <w:rPr>
          <w:rFonts w:eastAsiaTheme="minorHAnsi" w:cs="Arial"/>
          <w:szCs w:val="28"/>
        </w:rPr>
        <w:t xml:space="preserve">have good services for </w:t>
      </w:r>
      <w:r w:rsidRPr="008D71F4">
        <w:rPr>
          <w:rFonts w:eastAsiaTheme="minorHAnsi" w:cs="Arial"/>
          <w:szCs w:val="28"/>
        </w:rPr>
        <w:t>providing interpreters for disabled people and in community languages but others do not have regular support procedures in place</w:t>
      </w:r>
      <w:r w:rsidR="00100E35" w:rsidRPr="008D71F4">
        <w:rPr>
          <w:rFonts w:eastAsiaTheme="minorHAnsi" w:cs="Arial"/>
          <w:szCs w:val="28"/>
        </w:rPr>
        <w:t xml:space="preserve"> and this also makes communication very difficult.</w:t>
      </w:r>
    </w:p>
    <w:p w:rsidR="006E21EB" w:rsidRDefault="006E21EB" w:rsidP="00AB6B49">
      <w:pPr>
        <w:rPr>
          <w:rFonts w:eastAsiaTheme="minorHAnsi" w:cs="Arial"/>
          <w:szCs w:val="28"/>
        </w:rPr>
      </w:pPr>
    </w:p>
    <w:p w:rsidR="006E21EB" w:rsidRPr="006E21EB" w:rsidRDefault="006E21EB" w:rsidP="00AB6B49">
      <w:pPr>
        <w:rPr>
          <w:rFonts w:eastAsiaTheme="minorHAnsi" w:cs="Arial"/>
          <w:b/>
          <w:szCs w:val="28"/>
        </w:rPr>
      </w:pPr>
      <w:r w:rsidRPr="006E21EB">
        <w:rPr>
          <w:rFonts w:eastAsiaTheme="minorHAnsi" w:cs="Arial"/>
          <w:b/>
          <w:szCs w:val="28"/>
        </w:rPr>
        <w:lastRenderedPageBreak/>
        <w:t>5.5 We recommend that all procedures for support including interpreters are widely available to staff and to patients and are regularly reviewed.</w:t>
      </w:r>
    </w:p>
    <w:p w:rsidR="00100E35" w:rsidRDefault="00100E35" w:rsidP="00AB6B49">
      <w:pPr>
        <w:rPr>
          <w:rFonts w:eastAsiaTheme="minorHAnsi" w:cs="Arial"/>
          <w:color w:val="FF0000"/>
          <w:szCs w:val="28"/>
        </w:rPr>
      </w:pPr>
    </w:p>
    <w:p w:rsidR="00100E35" w:rsidRDefault="006E21EB" w:rsidP="00AB6B49">
      <w:pPr>
        <w:rPr>
          <w:rFonts w:eastAsiaTheme="minorHAnsi" w:cs="Arial"/>
          <w:color w:val="FF0000"/>
          <w:szCs w:val="28"/>
        </w:rPr>
      </w:pPr>
      <w:r>
        <w:rPr>
          <w:rFonts w:eastAsiaTheme="minorHAnsi" w:cs="Arial"/>
          <w:szCs w:val="28"/>
        </w:rPr>
        <w:t>5.6</w:t>
      </w:r>
      <w:r w:rsidR="00100E35" w:rsidRPr="008D71F4">
        <w:rPr>
          <w:rFonts w:eastAsiaTheme="minorHAnsi" w:cs="Arial"/>
          <w:szCs w:val="28"/>
        </w:rPr>
        <w:t xml:space="preserve"> Where patients are admitted in emergencies</w:t>
      </w:r>
      <w:r w:rsidR="00022482" w:rsidRPr="008D71F4">
        <w:rPr>
          <w:rFonts w:eastAsiaTheme="minorHAnsi" w:cs="Arial"/>
          <w:szCs w:val="28"/>
        </w:rPr>
        <w:t>,</w:t>
      </w:r>
      <w:r w:rsidR="00100E35" w:rsidRPr="008D71F4">
        <w:rPr>
          <w:rFonts w:eastAsiaTheme="minorHAnsi" w:cs="Arial"/>
          <w:szCs w:val="28"/>
        </w:rPr>
        <w:t xml:space="preserve"> or where patients have communication issues, it is important that people’s access requirements are easily available with their medical records to staff in hospitals and clinics. Where appointments are made in advance of attendance, there appears to be no procedures to identify any particular access requirements. This has been a particular problem when members have attended early in the morning for medical procedures and wheelchairs and porters are not available at this time of the day</w:t>
      </w:r>
      <w:r w:rsidR="00100E35">
        <w:rPr>
          <w:rFonts w:eastAsiaTheme="minorHAnsi" w:cs="Arial"/>
          <w:color w:val="FF0000"/>
          <w:szCs w:val="28"/>
        </w:rPr>
        <w:t>.</w:t>
      </w:r>
    </w:p>
    <w:p w:rsidR="006E21EB" w:rsidRDefault="006E21EB" w:rsidP="00AB6B49">
      <w:pPr>
        <w:rPr>
          <w:rFonts w:eastAsiaTheme="minorHAnsi" w:cs="Arial"/>
          <w:color w:val="FF0000"/>
          <w:szCs w:val="28"/>
        </w:rPr>
      </w:pPr>
    </w:p>
    <w:p w:rsidR="006E21EB" w:rsidRPr="006E21EB" w:rsidRDefault="006E21EB" w:rsidP="00AB6B49">
      <w:pPr>
        <w:rPr>
          <w:rFonts w:eastAsiaTheme="minorHAnsi" w:cs="Arial"/>
          <w:b/>
          <w:szCs w:val="28"/>
        </w:rPr>
      </w:pPr>
      <w:r>
        <w:rPr>
          <w:rFonts w:eastAsiaTheme="minorHAnsi" w:cs="Arial"/>
          <w:b/>
          <w:szCs w:val="28"/>
        </w:rPr>
        <w:t>5.7</w:t>
      </w:r>
      <w:r w:rsidRPr="006E21EB">
        <w:rPr>
          <w:rFonts w:eastAsiaTheme="minorHAnsi" w:cs="Arial"/>
          <w:b/>
          <w:szCs w:val="28"/>
        </w:rPr>
        <w:t xml:space="preserve"> We recommend that all appointments procedures include questions about patients’ access requirements and follow up procedures to ensure they are in place when patients arrive.</w:t>
      </w:r>
    </w:p>
    <w:p w:rsidR="00AB6B49" w:rsidRPr="00AB6B49" w:rsidRDefault="00AB6B49" w:rsidP="00AB6B49">
      <w:pPr>
        <w:rPr>
          <w:rFonts w:eastAsiaTheme="minorHAnsi" w:cs="Arial"/>
          <w:szCs w:val="28"/>
        </w:rPr>
      </w:pPr>
    </w:p>
    <w:p w:rsidR="00AB6B49" w:rsidRPr="008D71F4" w:rsidRDefault="00AB6B49" w:rsidP="00AB6B49">
      <w:pPr>
        <w:rPr>
          <w:rFonts w:eastAsiaTheme="minorHAnsi" w:cs="Arial"/>
          <w:b/>
          <w:szCs w:val="28"/>
        </w:rPr>
      </w:pPr>
      <w:r w:rsidRPr="00AB6B49">
        <w:rPr>
          <w:rFonts w:eastAsiaTheme="minorHAnsi" w:cs="Arial"/>
          <w:b/>
          <w:szCs w:val="28"/>
        </w:rPr>
        <w:t xml:space="preserve">6. Signage </w:t>
      </w:r>
      <w:r w:rsidR="00882F96" w:rsidRPr="008D71F4">
        <w:rPr>
          <w:rFonts w:eastAsiaTheme="minorHAnsi" w:cs="Arial"/>
          <w:b/>
          <w:szCs w:val="28"/>
        </w:rPr>
        <w:t>and wayfinding</w:t>
      </w:r>
    </w:p>
    <w:p w:rsidR="00AB6B49" w:rsidRPr="00882F96" w:rsidRDefault="00AB6B49" w:rsidP="00AB6B49">
      <w:pPr>
        <w:rPr>
          <w:rFonts w:eastAsiaTheme="minorHAnsi" w:cs="Arial"/>
          <w:b/>
          <w:color w:val="FF0000"/>
          <w:szCs w:val="28"/>
        </w:rPr>
      </w:pPr>
    </w:p>
    <w:p w:rsidR="00AB6B49" w:rsidRPr="00AB6B49" w:rsidRDefault="00AB6B49" w:rsidP="00AB6B49">
      <w:pPr>
        <w:rPr>
          <w:rFonts w:eastAsiaTheme="minorHAnsi" w:cs="Arial"/>
          <w:szCs w:val="28"/>
        </w:rPr>
      </w:pPr>
      <w:r w:rsidRPr="00AB6B49">
        <w:rPr>
          <w:rFonts w:eastAsia="Calibri" w:cs="Arial"/>
          <w:szCs w:val="28"/>
        </w:rPr>
        <w:t>6.1 Staying with the broader theme of receiving correct information about facilities</w:t>
      </w:r>
      <w:r w:rsidR="00F435BA">
        <w:rPr>
          <w:rFonts w:eastAsia="Calibri" w:cs="Arial"/>
          <w:szCs w:val="28"/>
        </w:rPr>
        <w:t>,</w:t>
      </w:r>
      <w:r w:rsidRPr="00AB6B49">
        <w:rPr>
          <w:rFonts w:eastAsia="Calibri" w:cs="Arial"/>
          <w:szCs w:val="28"/>
        </w:rPr>
        <w:t xml:space="preserve"> </w:t>
      </w:r>
      <w:r w:rsidRPr="00AB6B49">
        <w:rPr>
          <w:rFonts w:eastAsiaTheme="minorHAnsi" w:cs="Arial"/>
          <w:szCs w:val="28"/>
        </w:rPr>
        <w:t>some of our members said that accessible signage and appropriate lighting is just as important in the design of buildings as written information in accessible formats.</w:t>
      </w:r>
      <w:r w:rsidR="00100E35">
        <w:rPr>
          <w:rFonts w:eastAsiaTheme="minorHAnsi" w:cs="Arial"/>
          <w:szCs w:val="28"/>
        </w:rPr>
        <w:t xml:space="preserve"> This is often an issue in smaller buildings such as GP surgeries, dentists and other community health facilities.</w:t>
      </w:r>
    </w:p>
    <w:p w:rsidR="00AB6B49" w:rsidRPr="00AB6B49" w:rsidRDefault="00AB6B49" w:rsidP="00AB6B49">
      <w:pPr>
        <w:rPr>
          <w:rFonts w:eastAsia="Calibri" w:cs="Arial"/>
          <w:szCs w:val="28"/>
        </w:rPr>
      </w:pPr>
    </w:p>
    <w:p w:rsidR="00F435BA" w:rsidRDefault="00AB6B49" w:rsidP="00AB6B49">
      <w:pPr>
        <w:rPr>
          <w:rFonts w:eastAsia="Calibri" w:cs="Arial"/>
          <w:szCs w:val="28"/>
        </w:rPr>
      </w:pPr>
      <w:r w:rsidRPr="00AB6B49">
        <w:rPr>
          <w:rFonts w:eastAsia="Calibri" w:cs="Arial"/>
          <w:szCs w:val="28"/>
        </w:rPr>
        <w:t>6.2 We say this because our members have encountered difficulties navigating around hospitals</w:t>
      </w:r>
      <w:r w:rsidR="00882F96">
        <w:rPr>
          <w:rFonts w:eastAsia="Calibri" w:cs="Arial"/>
          <w:szCs w:val="28"/>
        </w:rPr>
        <w:t xml:space="preserve"> and clinics</w:t>
      </w:r>
      <w:r w:rsidRPr="00AB6B49">
        <w:rPr>
          <w:rFonts w:eastAsia="Calibri" w:cs="Arial"/>
          <w:szCs w:val="28"/>
        </w:rPr>
        <w:t xml:space="preserve"> to find the correct departments</w:t>
      </w:r>
      <w:r w:rsidR="00F435BA">
        <w:rPr>
          <w:rFonts w:eastAsia="Calibri" w:cs="Arial"/>
          <w:szCs w:val="28"/>
        </w:rPr>
        <w:t>,</w:t>
      </w:r>
      <w:r w:rsidRPr="00AB6B49">
        <w:rPr>
          <w:rFonts w:eastAsia="Calibri" w:cs="Arial"/>
          <w:szCs w:val="28"/>
        </w:rPr>
        <w:t xml:space="preserve"> as address details </w:t>
      </w:r>
      <w:r w:rsidR="00022482" w:rsidRPr="006E21EB">
        <w:rPr>
          <w:rFonts w:eastAsia="Calibri" w:cs="Arial"/>
          <w:szCs w:val="28"/>
        </w:rPr>
        <w:t>may be</w:t>
      </w:r>
      <w:r w:rsidR="00022482">
        <w:rPr>
          <w:rFonts w:eastAsia="Calibri" w:cs="Arial"/>
          <w:szCs w:val="28"/>
        </w:rPr>
        <w:t xml:space="preserve"> </w:t>
      </w:r>
      <w:r w:rsidRPr="00AB6B49">
        <w:rPr>
          <w:rFonts w:eastAsia="Calibri" w:cs="Arial"/>
          <w:szCs w:val="28"/>
        </w:rPr>
        <w:t>unclear</w:t>
      </w:r>
      <w:r w:rsidR="006E21EB">
        <w:rPr>
          <w:rFonts w:eastAsia="Calibri" w:cs="Arial"/>
          <w:szCs w:val="28"/>
        </w:rPr>
        <w:t>,</w:t>
      </w:r>
      <w:r w:rsidRPr="00AB6B49">
        <w:rPr>
          <w:rFonts w:eastAsia="Calibri" w:cs="Arial"/>
          <w:szCs w:val="28"/>
        </w:rPr>
        <w:t xml:space="preserve"> maps are often not sent with appointment letters</w:t>
      </w:r>
      <w:r w:rsidR="006E21EB">
        <w:rPr>
          <w:rFonts w:eastAsia="Calibri" w:cs="Arial"/>
          <w:szCs w:val="28"/>
        </w:rPr>
        <w:t xml:space="preserve"> and directions within the hospital or clinic may be confusing</w:t>
      </w:r>
      <w:r w:rsidRPr="00AB6B49">
        <w:rPr>
          <w:rFonts w:eastAsia="Calibri" w:cs="Arial"/>
          <w:szCs w:val="28"/>
        </w:rPr>
        <w:t xml:space="preserve">. This can be particularly significant if people need different information about an accessible route rather than </w:t>
      </w:r>
      <w:r w:rsidR="00022482" w:rsidRPr="006E21EB">
        <w:rPr>
          <w:rFonts w:eastAsia="Calibri" w:cs="Arial"/>
          <w:szCs w:val="28"/>
        </w:rPr>
        <w:t xml:space="preserve">the </w:t>
      </w:r>
      <w:r w:rsidRPr="00AB6B49">
        <w:rPr>
          <w:rFonts w:eastAsia="Calibri" w:cs="Arial"/>
          <w:szCs w:val="28"/>
        </w:rPr>
        <w:t xml:space="preserve">standard one.  </w:t>
      </w:r>
    </w:p>
    <w:p w:rsidR="00F435BA" w:rsidRDefault="00F435BA" w:rsidP="00AB6B49">
      <w:pPr>
        <w:rPr>
          <w:rFonts w:eastAsia="Calibri" w:cs="Arial"/>
          <w:szCs w:val="28"/>
        </w:rPr>
      </w:pPr>
    </w:p>
    <w:p w:rsidR="00AB6B49" w:rsidRPr="006E21EB" w:rsidRDefault="00F435BA" w:rsidP="00AB6B49">
      <w:pPr>
        <w:rPr>
          <w:rFonts w:eastAsia="Calibri" w:cs="Arial"/>
          <w:szCs w:val="28"/>
        </w:rPr>
      </w:pPr>
      <w:r w:rsidRPr="006E21EB">
        <w:rPr>
          <w:rFonts w:eastAsia="Calibri" w:cs="Arial"/>
          <w:szCs w:val="28"/>
        </w:rPr>
        <w:t>6.3 Signage to departments</w:t>
      </w:r>
      <w:r w:rsidR="00226619">
        <w:rPr>
          <w:rFonts w:eastAsia="Calibri" w:cs="Arial"/>
          <w:szCs w:val="28"/>
        </w:rPr>
        <w:t xml:space="preserve"> and facilities,</w:t>
      </w:r>
      <w:r w:rsidRPr="006E21EB">
        <w:rPr>
          <w:rFonts w:eastAsia="Calibri" w:cs="Arial"/>
          <w:szCs w:val="28"/>
        </w:rPr>
        <w:t xml:space="preserve"> </w:t>
      </w:r>
      <w:r w:rsidR="00100E35" w:rsidRPr="006E21EB">
        <w:rPr>
          <w:rFonts w:eastAsia="Calibri" w:cs="Arial"/>
          <w:szCs w:val="28"/>
        </w:rPr>
        <w:t xml:space="preserve">the provision of </w:t>
      </w:r>
      <w:r w:rsidRPr="006E21EB">
        <w:rPr>
          <w:rFonts w:eastAsia="Calibri" w:cs="Arial"/>
          <w:szCs w:val="28"/>
        </w:rPr>
        <w:t>guides</w:t>
      </w:r>
      <w:r w:rsidR="006E21EB" w:rsidRPr="006E21EB">
        <w:rPr>
          <w:rFonts w:eastAsia="Calibri" w:cs="Arial"/>
          <w:szCs w:val="28"/>
        </w:rPr>
        <w:t xml:space="preserve"> and support staff</w:t>
      </w:r>
      <w:r w:rsidRPr="006E21EB">
        <w:rPr>
          <w:rFonts w:eastAsia="Calibri" w:cs="Arial"/>
          <w:szCs w:val="28"/>
        </w:rPr>
        <w:t xml:space="preserve">, </w:t>
      </w:r>
      <w:r w:rsidR="008C4575" w:rsidRPr="006E21EB">
        <w:rPr>
          <w:rFonts w:eastAsia="Calibri" w:cs="Arial"/>
          <w:szCs w:val="28"/>
        </w:rPr>
        <w:t xml:space="preserve">and information about </w:t>
      </w:r>
      <w:r w:rsidRPr="006E21EB">
        <w:rPr>
          <w:rFonts w:eastAsia="Calibri" w:cs="Arial"/>
          <w:szCs w:val="28"/>
        </w:rPr>
        <w:t>wheelchair support and accessible toilets</w:t>
      </w:r>
      <w:r w:rsidR="00100E35" w:rsidRPr="006E21EB">
        <w:rPr>
          <w:rFonts w:eastAsia="Calibri" w:cs="Arial"/>
          <w:szCs w:val="28"/>
        </w:rPr>
        <w:t xml:space="preserve"> and how and where to claim travel expenses</w:t>
      </w:r>
      <w:r w:rsidR="008C4575" w:rsidRPr="006E21EB">
        <w:rPr>
          <w:rFonts w:eastAsia="Calibri" w:cs="Arial"/>
          <w:szCs w:val="28"/>
        </w:rPr>
        <w:t>,</w:t>
      </w:r>
      <w:r w:rsidRPr="006E21EB">
        <w:rPr>
          <w:rFonts w:eastAsia="Calibri" w:cs="Arial"/>
          <w:szCs w:val="28"/>
        </w:rPr>
        <w:t xml:space="preserve"> is also variable in different NHS facilities. Access </w:t>
      </w:r>
      <w:r w:rsidR="008C4575" w:rsidRPr="006E21EB">
        <w:rPr>
          <w:rFonts w:eastAsia="Calibri" w:cs="Arial"/>
          <w:szCs w:val="28"/>
        </w:rPr>
        <w:t xml:space="preserve">to </w:t>
      </w:r>
      <w:r w:rsidRPr="006E21EB">
        <w:rPr>
          <w:rFonts w:eastAsia="Calibri" w:cs="Arial"/>
          <w:szCs w:val="28"/>
        </w:rPr>
        <w:t xml:space="preserve">and information about refreshment facilities is </w:t>
      </w:r>
      <w:r w:rsidRPr="006E21EB">
        <w:rPr>
          <w:rFonts w:eastAsia="Calibri" w:cs="Arial"/>
          <w:strike/>
          <w:szCs w:val="28"/>
        </w:rPr>
        <w:t>also</w:t>
      </w:r>
      <w:r w:rsidRPr="006E21EB">
        <w:rPr>
          <w:rFonts w:eastAsia="Calibri" w:cs="Arial"/>
          <w:szCs w:val="28"/>
        </w:rPr>
        <w:t xml:space="preserve"> vital for some patients, including those with diabetes, particularly as waiting times in Accident and Emergenc</w:t>
      </w:r>
      <w:r w:rsidR="008C4575" w:rsidRPr="006E21EB">
        <w:rPr>
          <w:rFonts w:eastAsia="Calibri" w:cs="Arial"/>
          <w:szCs w:val="28"/>
        </w:rPr>
        <w:t>y departments can be many hours</w:t>
      </w:r>
      <w:r w:rsidRPr="006E21EB">
        <w:rPr>
          <w:rFonts w:eastAsia="Calibri" w:cs="Arial"/>
          <w:szCs w:val="28"/>
        </w:rPr>
        <w:t xml:space="preserve"> after initial </w:t>
      </w:r>
      <w:r w:rsidR="006E21EB" w:rsidRPr="006E21EB">
        <w:rPr>
          <w:rFonts w:eastAsia="Calibri" w:cs="Arial"/>
          <w:szCs w:val="28"/>
        </w:rPr>
        <w:t xml:space="preserve">arrival and </w:t>
      </w:r>
      <w:r w:rsidRPr="006E21EB">
        <w:rPr>
          <w:rFonts w:eastAsia="Calibri" w:cs="Arial"/>
          <w:szCs w:val="28"/>
        </w:rPr>
        <w:t>examinations</w:t>
      </w:r>
      <w:r w:rsidR="00100E35" w:rsidRPr="006E21EB">
        <w:rPr>
          <w:rFonts w:eastAsia="Calibri" w:cs="Arial"/>
          <w:szCs w:val="28"/>
        </w:rPr>
        <w:t xml:space="preserve"> </w:t>
      </w:r>
      <w:r w:rsidR="008C4575" w:rsidRPr="006E21EB">
        <w:rPr>
          <w:rFonts w:eastAsia="Calibri" w:cs="Arial"/>
          <w:szCs w:val="28"/>
        </w:rPr>
        <w:t xml:space="preserve">and </w:t>
      </w:r>
      <w:r w:rsidR="00100E35" w:rsidRPr="006E21EB">
        <w:rPr>
          <w:rFonts w:eastAsia="Calibri" w:cs="Arial"/>
          <w:szCs w:val="28"/>
        </w:rPr>
        <w:t xml:space="preserve">food </w:t>
      </w:r>
      <w:r w:rsidR="008C4575" w:rsidRPr="006E21EB">
        <w:rPr>
          <w:rFonts w:eastAsia="Calibri" w:cs="Arial"/>
          <w:szCs w:val="28"/>
        </w:rPr>
        <w:t xml:space="preserve">may </w:t>
      </w:r>
      <w:r w:rsidR="00100E35" w:rsidRPr="006E21EB">
        <w:rPr>
          <w:rFonts w:eastAsia="Calibri" w:cs="Arial"/>
          <w:szCs w:val="28"/>
        </w:rPr>
        <w:t xml:space="preserve">not </w:t>
      </w:r>
      <w:r w:rsidR="008C4575" w:rsidRPr="006E21EB">
        <w:rPr>
          <w:rFonts w:eastAsia="Calibri" w:cs="Arial"/>
          <w:szCs w:val="28"/>
        </w:rPr>
        <w:t xml:space="preserve">be </w:t>
      </w:r>
      <w:r w:rsidR="00100E35" w:rsidRPr="006E21EB">
        <w:rPr>
          <w:rFonts w:eastAsia="Calibri" w:cs="Arial"/>
          <w:szCs w:val="28"/>
        </w:rPr>
        <w:t>made available to patients</w:t>
      </w:r>
      <w:r w:rsidRPr="006E21EB">
        <w:rPr>
          <w:rFonts w:eastAsia="Calibri" w:cs="Arial"/>
          <w:szCs w:val="28"/>
        </w:rPr>
        <w:t>.</w:t>
      </w:r>
    </w:p>
    <w:p w:rsidR="00AB6B49" w:rsidRPr="00AB6B49" w:rsidRDefault="00AB6B49" w:rsidP="00AB6B49">
      <w:pPr>
        <w:rPr>
          <w:rFonts w:eastAsia="Calibri" w:cs="Arial"/>
          <w:szCs w:val="28"/>
        </w:rPr>
      </w:pPr>
    </w:p>
    <w:p w:rsidR="00AB6B49" w:rsidRPr="00882F96" w:rsidRDefault="00882F96" w:rsidP="00AB6B49">
      <w:pPr>
        <w:rPr>
          <w:rFonts w:eastAsiaTheme="minorHAnsi" w:cs="Arial"/>
          <w:b/>
          <w:color w:val="000000"/>
          <w:szCs w:val="28"/>
          <w:shd w:val="clear" w:color="auto" w:fill="EEEEEE"/>
        </w:rPr>
      </w:pPr>
      <w:r w:rsidRPr="00882F96">
        <w:rPr>
          <w:rFonts w:eastAsiaTheme="minorHAnsi" w:cs="Arial"/>
          <w:b/>
          <w:color w:val="000000"/>
          <w:szCs w:val="28"/>
          <w:shd w:val="clear" w:color="auto" w:fill="EEEEEE"/>
        </w:rPr>
        <w:t>W</w:t>
      </w:r>
      <w:r w:rsidR="00AB6B49" w:rsidRPr="00882F96">
        <w:rPr>
          <w:rFonts w:eastAsiaTheme="minorHAnsi" w:cs="Arial"/>
          <w:b/>
          <w:color w:val="000000"/>
          <w:szCs w:val="28"/>
          <w:shd w:val="clear" w:color="auto" w:fill="EEEEEE"/>
        </w:rPr>
        <w:t>hat are the key challenges faced by NHS and social care organisations in meeting, or trying to meet, the needs of patients, service users or carers with information or communication support needs?</w:t>
      </w:r>
    </w:p>
    <w:p w:rsidR="00AB6B49" w:rsidRPr="00AB6B49" w:rsidRDefault="00AB6B49" w:rsidP="00AB6B49">
      <w:pPr>
        <w:rPr>
          <w:rFonts w:eastAsia="Calibri" w:cs="Arial"/>
          <w:szCs w:val="28"/>
        </w:rPr>
      </w:pPr>
    </w:p>
    <w:p w:rsidR="00AB6B49" w:rsidRPr="00AB6B49" w:rsidRDefault="00AB6B49" w:rsidP="00AB6B49">
      <w:pPr>
        <w:rPr>
          <w:rFonts w:eastAsiaTheme="minorHAnsi" w:cs="Arial"/>
          <w:b/>
          <w:szCs w:val="28"/>
        </w:rPr>
      </w:pPr>
      <w:r w:rsidRPr="00AB6B49">
        <w:rPr>
          <w:rFonts w:eastAsiaTheme="minorHAnsi" w:cs="Arial"/>
          <w:b/>
          <w:szCs w:val="28"/>
        </w:rPr>
        <w:t>7. Training</w:t>
      </w:r>
    </w:p>
    <w:p w:rsidR="00AB6B49" w:rsidRPr="00AB6B49" w:rsidRDefault="00AB6B49" w:rsidP="00AB6B49">
      <w:pPr>
        <w:rPr>
          <w:rFonts w:eastAsiaTheme="minorHAnsi" w:cs="Arial"/>
          <w:b/>
          <w:szCs w:val="28"/>
        </w:rPr>
      </w:pPr>
    </w:p>
    <w:p w:rsidR="00AB6B49" w:rsidRPr="00226619" w:rsidRDefault="00AB6B49" w:rsidP="00AB6B49">
      <w:pPr>
        <w:rPr>
          <w:rFonts w:eastAsiaTheme="minorHAnsi" w:cs="Arial"/>
          <w:szCs w:val="28"/>
        </w:rPr>
      </w:pPr>
      <w:r w:rsidRPr="00AB6B49">
        <w:rPr>
          <w:rFonts w:eastAsiaTheme="minorHAnsi" w:cs="Arial"/>
          <w:szCs w:val="28"/>
        </w:rPr>
        <w:t xml:space="preserve">7. 1 </w:t>
      </w:r>
      <w:r w:rsidRPr="00226619">
        <w:rPr>
          <w:rFonts w:eastAsiaTheme="minorHAnsi" w:cs="Arial"/>
          <w:szCs w:val="28"/>
        </w:rPr>
        <w:t>Based on what our members told us, we believe that a key challenge of</w:t>
      </w:r>
      <w:r w:rsidR="00882F96" w:rsidRPr="00226619">
        <w:rPr>
          <w:rFonts w:eastAsiaTheme="minorHAnsi" w:cs="Arial"/>
          <w:szCs w:val="28"/>
        </w:rPr>
        <w:t xml:space="preserve"> for</w:t>
      </w:r>
      <w:r w:rsidRPr="00226619">
        <w:rPr>
          <w:rFonts w:eastAsiaTheme="minorHAnsi" w:cs="Arial"/>
          <w:szCs w:val="28"/>
        </w:rPr>
        <w:t xml:space="preserve"> staff from the NHS and social care organisations is a </w:t>
      </w:r>
      <w:r w:rsidR="00882F96" w:rsidRPr="00226619">
        <w:rPr>
          <w:rFonts w:eastAsiaTheme="minorHAnsi" w:cs="Arial"/>
          <w:szCs w:val="28"/>
        </w:rPr>
        <w:t xml:space="preserve">lack of </w:t>
      </w:r>
      <w:r w:rsidR="00100E35" w:rsidRPr="00226619">
        <w:rPr>
          <w:rFonts w:eastAsiaTheme="minorHAnsi" w:cs="Arial"/>
          <w:szCs w:val="28"/>
        </w:rPr>
        <w:t>appropriate</w:t>
      </w:r>
      <w:r w:rsidRPr="00226619">
        <w:rPr>
          <w:rFonts w:eastAsiaTheme="minorHAnsi" w:cs="Arial"/>
          <w:szCs w:val="28"/>
        </w:rPr>
        <w:t xml:space="preserve"> training in communicating with disabled people. </w:t>
      </w:r>
    </w:p>
    <w:p w:rsidR="00AB6B49" w:rsidRPr="00AB6B49" w:rsidRDefault="00AB6B49" w:rsidP="00AB6B49">
      <w:pPr>
        <w:rPr>
          <w:rFonts w:eastAsiaTheme="minorHAnsi" w:cs="Arial"/>
          <w:szCs w:val="28"/>
        </w:rPr>
      </w:pPr>
    </w:p>
    <w:p w:rsidR="00AB6B49" w:rsidRDefault="00AB6B49" w:rsidP="00AB6B49">
      <w:pPr>
        <w:rPr>
          <w:rFonts w:eastAsiaTheme="minorHAnsi" w:cs="Arial"/>
          <w:color w:val="FF0000"/>
          <w:szCs w:val="28"/>
        </w:rPr>
      </w:pPr>
      <w:r w:rsidRPr="00AB6B49">
        <w:rPr>
          <w:rFonts w:eastAsiaTheme="minorHAnsi" w:cs="Arial"/>
          <w:szCs w:val="28"/>
        </w:rPr>
        <w:t xml:space="preserve">7.2 </w:t>
      </w:r>
      <w:r w:rsidRPr="00226619">
        <w:rPr>
          <w:rFonts w:eastAsiaTheme="minorHAnsi" w:cs="Arial"/>
          <w:szCs w:val="28"/>
        </w:rPr>
        <w:t xml:space="preserve">This training should be available to all staff </w:t>
      </w:r>
      <w:r w:rsidR="00882F96" w:rsidRPr="00226619">
        <w:rPr>
          <w:rFonts w:eastAsiaTheme="minorHAnsi" w:cs="Arial"/>
          <w:szCs w:val="28"/>
        </w:rPr>
        <w:t xml:space="preserve">that </w:t>
      </w:r>
      <w:r w:rsidR="00100E35" w:rsidRPr="00226619">
        <w:rPr>
          <w:rFonts w:eastAsiaTheme="minorHAnsi" w:cs="Arial"/>
          <w:szCs w:val="28"/>
        </w:rPr>
        <w:t>people will</w:t>
      </w:r>
      <w:r w:rsidRPr="00226619">
        <w:rPr>
          <w:rFonts w:eastAsiaTheme="minorHAnsi" w:cs="Arial"/>
          <w:szCs w:val="28"/>
        </w:rPr>
        <w:t xml:space="preserve"> come into contact with, not just clinical staff</w:t>
      </w:r>
      <w:r w:rsidR="00F435BA" w:rsidRPr="00226619">
        <w:rPr>
          <w:rFonts w:eastAsiaTheme="minorHAnsi" w:cs="Arial"/>
          <w:szCs w:val="28"/>
        </w:rPr>
        <w:t>,</w:t>
      </w:r>
      <w:r w:rsidR="00882F96" w:rsidRPr="00226619">
        <w:rPr>
          <w:rFonts w:eastAsiaTheme="minorHAnsi" w:cs="Arial"/>
          <w:szCs w:val="28"/>
        </w:rPr>
        <w:t xml:space="preserve"> and </w:t>
      </w:r>
      <w:r w:rsidR="00F435BA" w:rsidRPr="00226619">
        <w:rPr>
          <w:rFonts w:eastAsiaTheme="minorHAnsi" w:cs="Arial"/>
          <w:szCs w:val="28"/>
        </w:rPr>
        <w:t xml:space="preserve">is </w:t>
      </w:r>
      <w:r w:rsidR="00882F96" w:rsidRPr="00226619">
        <w:rPr>
          <w:rFonts w:eastAsiaTheme="minorHAnsi" w:cs="Arial"/>
          <w:szCs w:val="28"/>
        </w:rPr>
        <w:t xml:space="preserve">particularly </w:t>
      </w:r>
      <w:r w:rsidR="00F435BA" w:rsidRPr="00226619">
        <w:rPr>
          <w:rFonts w:eastAsiaTheme="minorHAnsi" w:cs="Arial"/>
          <w:szCs w:val="28"/>
        </w:rPr>
        <w:t xml:space="preserve">important </w:t>
      </w:r>
      <w:r w:rsidR="00882F96" w:rsidRPr="00226619">
        <w:rPr>
          <w:rFonts w:eastAsiaTheme="minorHAnsi" w:cs="Arial"/>
          <w:szCs w:val="28"/>
        </w:rPr>
        <w:t>for reception and admissions staff</w:t>
      </w:r>
      <w:r w:rsidRPr="00226619">
        <w:rPr>
          <w:rFonts w:eastAsiaTheme="minorHAnsi" w:cs="Arial"/>
          <w:szCs w:val="28"/>
        </w:rPr>
        <w:t xml:space="preserve">. It should include </w:t>
      </w:r>
      <w:r w:rsidR="00592599" w:rsidRPr="00226619">
        <w:rPr>
          <w:rFonts w:eastAsiaTheme="minorHAnsi" w:cs="Arial"/>
          <w:szCs w:val="28"/>
        </w:rPr>
        <w:t>training where</w:t>
      </w:r>
      <w:r w:rsidRPr="00226619">
        <w:rPr>
          <w:rFonts w:eastAsiaTheme="minorHAnsi" w:cs="Arial"/>
          <w:szCs w:val="28"/>
        </w:rPr>
        <w:t xml:space="preserve"> staff </w:t>
      </w:r>
      <w:r w:rsidR="00592599" w:rsidRPr="00226619">
        <w:rPr>
          <w:rFonts w:eastAsiaTheme="minorHAnsi" w:cs="Arial"/>
          <w:szCs w:val="28"/>
        </w:rPr>
        <w:t>are encouraged not to make</w:t>
      </w:r>
      <w:r w:rsidRPr="00226619">
        <w:rPr>
          <w:rFonts w:eastAsiaTheme="minorHAnsi" w:cs="Arial"/>
          <w:szCs w:val="28"/>
        </w:rPr>
        <w:t xml:space="preserve"> assumptions about the support needs of disabled people and </w:t>
      </w:r>
      <w:r w:rsidR="00100E35" w:rsidRPr="00226619">
        <w:rPr>
          <w:rFonts w:eastAsiaTheme="minorHAnsi" w:cs="Arial"/>
          <w:szCs w:val="28"/>
        </w:rPr>
        <w:t xml:space="preserve">to avoid appearing to be </w:t>
      </w:r>
      <w:r w:rsidRPr="00226619">
        <w:rPr>
          <w:rFonts w:eastAsiaTheme="minorHAnsi" w:cs="Arial"/>
          <w:szCs w:val="28"/>
        </w:rPr>
        <w:t>patronising.  More specifically, our members also told us they thought there should be better training for staff on how to explain consent to people with learning di</w:t>
      </w:r>
      <w:r w:rsidR="00112ED7" w:rsidRPr="00226619">
        <w:rPr>
          <w:rFonts w:eastAsiaTheme="minorHAnsi" w:cs="Arial"/>
          <w:szCs w:val="28"/>
        </w:rPr>
        <w:t>fficulties</w:t>
      </w:r>
      <w:r w:rsidRPr="00226619">
        <w:rPr>
          <w:rFonts w:eastAsiaTheme="minorHAnsi" w:cs="Arial"/>
          <w:szCs w:val="28"/>
        </w:rPr>
        <w:t>.</w:t>
      </w:r>
    </w:p>
    <w:p w:rsidR="00112ED7" w:rsidRDefault="00112ED7" w:rsidP="00AB6B49">
      <w:pPr>
        <w:rPr>
          <w:rFonts w:eastAsiaTheme="minorHAnsi" w:cs="Arial"/>
          <w:color w:val="FF0000"/>
          <w:szCs w:val="28"/>
        </w:rPr>
      </w:pPr>
    </w:p>
    <w:p w:rsidR="00112ED7" w:rsidRPr="00226619" w:rsidRDefault="00112ED7" w:rsidP="00AB6B49">
      <w:pPr>
        <w:rPr>
          <w:rFonts w:eastAsiaTheme="minorHAnsi" w:cs="Arial"/>
          <w:b/>
          <w:szCs w:val="28"/>
        </w:rPr>
      </w:pPr>
      <w:r w:rsidRPr="00226619">
        <w:rPr>
          <w:rFonts w:eastAsiaTheme="minorHAnsi" w:cs="Arial"/>
          <w:b/>
          <w:szCs w:val="28"/>
        </w:rPr>
        <w:t>8. Lack of corporate policies and procedures and need for monitoring</w:t>
      </w:r>
    </w:p>
    <w:p w:rsidR="00314F7B" w:rsidRPr="00226619" w:rsidRDefault="00314F7B" w:rsidP="00AB6B49">
      <w:pPr>
        <w:rPr>
          <w:rFonts w:eastAsiaTheme="minorHAnsi" w:cs="Arial"/>
          <w:szCs w:val="28"/>
        </w:rPr>
      </w:pPr>
    </w:p>
    <w:p w:rsidR="00592599" w:rsidRPr="00226619" w:rsidRDefault="00112ED7" w:rsidP="00AB6B49">
      <w:pPr>
        <w:rPr>
          <w:rFonts w:eastAsiaTheme="minorHAnsi" w:cs="Arial"/>
          <w:szCs w:val="28"/>
        </w:rPr>
      </w:pPr>
      <w:r w:rsidRPr="00226619">
        <w:rPr>
          <w:rFonts w:eastAsiaTheme="minorHAnsi" w:cs="Arial"/>
          <w:szCs w:val="28"/>
        </w:rPr>
        <w:t>8.1</w:t>
      </w:r>
      <w:r w:rsidR="00592599" w:rsidRPr="00226619">
        <w:rPr>
          <w:rFonts w:eastAsiaTheme="minorHAnsi" w:cs="Arial"/>
          <w:szCs w:val="28"/>
        </w:rPr>
        <w:t xml:space="preserve"> Staff are often unaware of who should be responsible for and where to find appropriate equipment or facilities</w:t>
      </w:r>
      <w:r w:rsidR="008C4575" w:rsidRPr="00226619">
        <w:rPr>
          <w:rFonts w:eastAsiaTheme="minorHAnsi" w:cs="Arial"/>
          <w:szCs w:val="28"/>
        </w:rPr>
        <w:t>,</w:t>
      </w:r>
      <w:r w:rsidR="00592599" w:rsidRPr="00226619">
        <w:rPr>
          <w:rFonts w:eastAsiaTheme="minorHAnsi" w:cs="Arial"/>
          <w:szCs w:val="28"/>
        </w:rPr>
        <w:t xml:space="preserve"> or appear not to have the time to ensure that this is available. </w:t>
      </w:r>
    </w:p>
    <w:p w:rsidR="00112ED7" w:rsidRPr="00226619" w:rsidRDefault="00112ED7" w:rsidP="00AB6B49">
      <w:pPr>
        <w:rPr>
          <w:rFonts w:eastAsiaTheme="minorHAnsi" w:cs="Arial"/>
          <w:szCs w:val="28"/>
        </w:rPr>
      </w:pPr>
    </w:p>
    <w:p w:rsidR="00592599" w:rsidRPr="00226619" w:rsidRDefault="00226619" w:rsidP="00AB6B49">
      <w:pPr>
        <w:rPr>
          <w:rFonts w:eastAsiaTheme="minorHAnsi" w:cs="Arial"/>
          <w:b/>
          <w:szCs w:val="28"/>
        </w:rPr>
      </w:pPr>
      <w:r w:rsidRPr="00226619">
        <w:rPr>
          <w:rFonts w:eastAsiaTheme="minorHAnsi" w:cs="Arial"/>
          <w:b/>
          <w:szCs w:val="28"/>
        </w:rPr>
        <w:t xml:space="preserve">8.2 </w:t>
      </w:r>
      <w:r w:rsidR="00592599" w:rsidRPr="00226619">
        <w:rPr>
          <w:rFonts w:eastAsiaTheme="minorHAnsi" w:cs="Arial"/>
          <w:b/>
          <w:szCs w:val="28"/>
        </w:rPr>
        <w:t xml:space="preserve">We recommend that there are clear procedures </w:t>
      </w:r>
      <w:r w:rsidR="008C4575" w:rsidRPr="00226619">
        <w:rPr>
          <w:rFonts w:eastAsiaTheme="minorHAnsi" w:cs="Arial"/>
          <w:b/>
          <w:szCs w:val="28"/>
        </w:rPr>
        <w:t xml:space="preserve">for </w:t>
      </w:r>
      <w:r w:rsidR="00592599" w:rsidRPr="00226619">
        <w:rPr>
          <w:rFonts w:eastAsiaTheme="minorHAnsi" w:cs="Arial"/>
          <w:b/>
          <w:szCs w:val="28"/>
        </w:rPr>
        <w:t xml:space="preserve">all staff about </w:t>
      </w:r>
      <w:r w:rsidR="00112ED7" w:rsidRPr="00226619">
        <w:rPr>
          <w:rFonts w:eastAsiaTheme="minorHAnsi" w:cs="Arial"/>
          <w:b/>
          <w:szCs w:val="28"/>
        </w:rPr>
        <w:t>who is responsible for dealing with these issues and where to locate fac</w:t>
      </w:r>
      <w:r w:rsidR="008C4575" w:rsidRPr="00226619">
        <w:rPr>
          <w:rFonts w:eastAsiaTheme="minorHAnsi" w:cs="Arial"/>
          <w:b/>
          <w:szCs w:val="28"/>
        </w:rPr>
        <w:t>ilities, equipment and support.</w:t>
      </w:r>
    </w:p>
    <w:p w:rsidR="00592599" w:rsidRDefault="00592599" w:rsidP="00AB6B49">
      <w:pPr>
        <w:rPr>
          <w:rFonts w:eastAsiaTheme="minorHAnsi" w:cs="Arial"/>
          <w:color w:val="FF0000"/>
          <w:szCs w:val="28"/>
        </w:rPr>
      </w:pPr>
    </w:p>
    <w:p w:rsidR="00592599" w:rsidRPr="00226619" w:rsidRDefault="00226619" w:rsidP="00AB6B49">
      <w:pPr>
        <w:rPr>
          <w:rFonts w:eastAsiaTheme="minorHAnsi" w:cs="Arial"/>
          <w:szCs w:val="28"/>
        </w:rPr>
      </w:pPr>
      <w:r w:rsidRPr="00226619">
        <w:rPr>
          <w:rFonts w:eastAsiaTheme="minorHAnsi" w:cs="Arial"/>
          <w:szCs w:val="28"/>
        </w:rPr>
        <w:t>8.3</w:t>
      </w:r>
      <w:r w:rsidR="00592599" w:rsidRPr="00226619">
        <w:rPr>
          <w:rFonts w:eastAsiaTheme="minorHAnsi" w:cs="Arial"/>
          <w:szCs w:val="28"/>
        </w:rPr>
        <w:t xml:space="preserve"> It appears from members’ experiences that many letters and other communications are produced by </w:t>
      </w:r>
      <w:r w:rsidR="00592599" w:rsidRPr="00226619">
        <w:rPr>
          <w:rFonts w:eastAsiaTheme="minorHAnsi" w:cs="Arial"/>
          <w:strike/>
          <w:szCs w:val="28"/>
        </w:rPr>
        <w:t>many</w:t>
      </w:r>
      <w:r w:rsidR="00592599" w:rsidRPr="00226619">
        <w:rPr>
          <w:rFonts w:eastAsiaTheme="minorHAnsi" w:cs="Arial"/>
          <w:szCs w:val="28"/>
        </w:rPr>
        <w:t xml:space="preserve"> different departments and ward staff. This leads to patients receiving different levels of information and staff are often unaware how easy it is to make information more accessible for everyone. This lack of corporate guidance can waste the time of staff as well as patients.</w:t>
      </w:r>
    </w:p>
    <w:p w:rsidR="00592599" w:rsidRDefault="00592599" w:rsidP="00AB6B49">
      <w:pPr>
        <w:rPr>
          <w:rFonts w:eastAsiaTheme="minorHAnsi" w:cs="Arial"/>
          <w:color w:val="FF0000"/>
          <w:szCs w:val="28"/>
        </w:rPr>
      </w:pPr>
    </w:p>
    <w:p w:rsidR="00226619" w:rsidRPr="00226619" w:rsidRDefault="00226619" w:rsidP="00226619">
      <w:pPr>
        <w:rPr>
          <w:rFonts w:eastAsia="Calibri" w:cs="Arial"/>
          <w:b/>
          <w:szCs w:val="28"/>
        </w:rPr>
      </w:pPr>
      <w:r w:rsidRPr="00226619">
        <w:rPr>
          <w:rFonts w:eastAsia="Calibri" w:cs="Arial"/>
          <w:b/>
          <w:szCs w:val="28"/>
        </w:rPr>
        <w:t xml:space="preserve">8.4 We recommend that all information is audited from initial contact through to information on arrival and departure and during treatment or </w:t>
      </w:r>
      <w:r w:rsidRPr="00226619">
        <w:rPr>
          <w:rFonts w:eastAsia="Calibri" w:cs="Arial"/>
          <w:b/>
          <w:szCs w:val="28"/>
        </w:rPr>
        <w:lastRenderedPageBreak/>
        <w:t xml:space="preserve">stay. This includes signage and posters and the use of electronic and digital information while patients are waiting. The audit should also include information available to visitors and families, as well as to emergency admissions, and out-patient services, and include all community health facilities as well as hospitals. Mental health services should be included in this audit also.  </w:t>
      </w:r>
    </w:p>
    <w:p w:rsidR="00226619" w:rsidRDefault="00226619" w:rsidP="00AB6B49">
      <w:pPr>
        <w:rPr>
          <w:rFonts w:eastAsiaTheme="minorHAnsi" w:cs="Arial"/>
          <w:color w:val="FF0000"/>
          <w:szCs w:val="28"/>
        </w:rPr>
      </w:pPr>
    </w:p>
    <w:p w:rsidR="00592599" w:rsidRPr="00226619" w:rsidRDefault="00226619" w:rsidP="00AB6B49">
      <w:pPr>
        <w:rPr>
          <w:rFonts w:eastAsiaTheme="minorHAnsi" w:cs="Arial"/>
          <w:b/>
          <w:color w:val="FF0000"/>
          <w:szCs w:val="28"/>
        </w:rPr>
      </w:pPr>
      <w:r w:rsidRPr="00226619">
        <w:rPr>
          <w:rFonts w:eastAsiaTheme="minorHAnsi" w:cs="Arial"/>
          <w:b/>
          <w:szCs w:val="28"/>
        </w:rPr>
        <w:t xml:space="preserve">8.5 </w:t>
      </w:r>
      <w:r w:rsidR="00592599" w:rsidRPr="00226619">
        <w:rPr>
          <w:rFonts w:eastAsiaTheme="minorHAnsi" w:cs="Arial"/>
          <w:b/>
          <w:szCs w:val="28"/>
        </w:rPr>
        <w:t xml:space="preserve">We </w:t>
      </w:r>
      <w:r w:rsidRPr="00226619">
        <w:rPr>
          <w:rFonts w:eastAsiaTheme="minorHAnsi" w:cs="Arial"/>
          <w:b/>
          <w:szCs w:val="28"/>
        </w:rPr>
        <w:t xml:space="preserve">also support the proposal </w:t>
      </w:r>
      <w:r w:rsidR="00592599" w:rsidRPr="00226619">
        <w:rPr>
          <w:rFonts w:eastAsiaTheme="minorHAnsi" w:cs="Arial"/>
          <w:b/>
          <w:szCs w:val="28"/>
        </w:rPr>
        <w:t xml:space="preserve">that </w:t>
      </w:r>
      <w:r w:rsidR="00592599" w:rsidRPr="00226619">
        <w:rPr>
          <w:rFonts w:eastAsiaTheme="minorHAnsi" w:cs="Arial"/>
          <w:b/>
          <w:strike/>
          <w:szCs w:val="28"/>
        </w:rPr>
        <w:t>the</w:t>
      </w:r>
      <w:r w:rsidR="00592599" w:rsidRPr="00226619">
        <w:rPr>
          <w:rFonts w:eastAsiaTheme="minorHAnsi" w:cs="Arial"/>
          <w:b/>
          <w:szCs w:val="28"/>
        </w:rPr>
        <w:t xml:space="preserve"> all NHS facilities develop and monitor </w:t>
      </w:r>
      <w:r w:rsidR="00E6050D" w:rsidRPr="00226619">
        <w:rPr>
          <w:rFonts w:eastAsiaTheme="minorHAnsi" w:cs="Arial"/>
          <w:b/>
          <w:szCs w:val="28"/>
        </w:rPr>
        <w:t xml:space="preserve">guidelines </w:t>
      </w:r>
      <w:r w:rsidR="00592599" w:rsidRPr="00226619">
        <w:rPr>
          <w:rFonts w:eastAsiaTheme="minorHAnsi" w:cs="Arial"/>
          <w:b/>
          <w:szCs w:val="28"/>
        </w:rPr>
        <w:t>on communications across all media</w:t>
      </w:r>
      <w:r w:rsidR="00E6050D" w:rsidRPr="00226619">
        <w:rPr>
          <w:rFonts w:eastAsiaTheme="minorHAnsi" w:cs="Arial"/>
          <w:b/>
          <w:szCs w:val="28"/>
        </w:rPr>
        <w:t>,</w:t>
      </w:r>
      <w:r w:rsidR="00592599" w:rsidRPr="00226619">
        <w:rPr>
          <w:rFonts w:eastAsiaTheme="minorHAnsi" w:cs="Arial"/>
          <w:b/>
          <w:szCs w:val="28"/>
        </w:rPr>
        <w:t xml:space="preserve"> including the use of “clear print guidelines” and </w:t>
      </w:r>
      <w:r w:rsidR="00E6050D" w:rsidRPr="00226619">
        <w:rPr>
          <w:rFonts w:eastAsiaTheme="minorHAnsi" w:cs="Arial"/>
          <w:b/>
          <w:szCs w:val="28"/>
        </w:rPr>
        <w:t xml:space="preserve">procedures for </w:t>
      </w:r>
      <w:r w:rsidR="00592599" w:rsidRPr="00226619">
        <w:rPr>
          <w:rFonts w:eastAsiaTheme="minorHAnsi" w:cs="Arial"/>
          <w:b/>
          <w:szCs w:val="28"/>
        </w:rPr>
        <w:t>clear communication</w:t>
      </w:r>
      <w:r w:rsidRPr="00226619">
        <w:rPr>
          <w:rFonts w:eastAsiaTheme="minorHAnsi" w:cs="Arial"/>
          <w:b/>
          <w:szCs w:val="28"/>
        </w:rPr>
        <w:t xml:space="preserve">s </w:t>
      </w:r>
      <w:r w:rsidR="00E6050D" w:rsidRPr="00226619">
        <w:rPr>
          <w:rFonts w:eastAsiaTheme="minorHAnsi" w:cs="Arial"/>
          <w:b/>
          <w:szCs w:val="28"/>
        </w:rPr>
        <w:t xml:space="preserve">by </w:t>
      </w:r>
      <w:r w:rsidR="00592599" w:rsidRPr="00226619">
        <w:rPr>
          <w:rFonts w:eastAsiaTheme="minorHAnsi" w:cs="Arial"/>
          <w:b/>
          <w:szCs w:val="28"/>
        </w:rPr>
        <w:t>telephone</w:t>
      </w:r>
      <w:r w:rsidRPr="00226619">
        <w:rPr>
          <w:rFonts w:eastAsiaTheme="minorHAnsi" w:cs="Arial"/>
          <w:b/>
          <w:szCs w:val="28"/>
        </w:rPr>
        <w:t xml:space="preserve"> including mobile phones and</w:t>
      </w:r>
      <w:r w:rsidR="00592599" w:rsidRPr="00226619">
        <w:rPr>
          <w:rFonts w:eastAsiaTheme="minorHAnsi" w:cs="Arial"/>
          <w:b/>
          <w:szCs w:val="28"/>
        </w:rPr>
        <w:t xml:space="preserve"> online</w:t>
      </w:r>
      <w:r w:rsidR="008C4575" w:rsidRPr="00226619">
        <w:rPr>
          <w:rFonts w:eastAsiaTheme="minorHAnsi" w:cs="Arial"/>
          <w:b/>
          <w:strike/>
          <w:szCs w:val="28"/>
        </w:rPr>
        <w:t>,</w:t>
      </w:r>
      <w:r w:rsidR="008C4575" w:rsidRPr="00226619">
        <w:rPr>
          <w:rFonts w:eastAsiaTheme="minorHAnsi" w:cs="Arial"/>
          <w:b/>
          <w:szCs w:val="28"/>
        </w:rPr>
        <w:t xml:space="preserve"> and that staff are regularly trained in their use.</w:t>
      </w:r>
      <w:r w:rsidR="00112ED7" w:rsidRPr="00226619">
        <w:rPr>
          <w:rFonts w:eastAsiaTheme="minorHAnsi" w:cs="Arial"/>
          <w:b/>
          <w:color w:val="FF0000"/>
          <w:szCs w:val="28"/>
        </w:rPr>
        <w:t xml:space="preserve"> </w:t>
      </w:r>
      <w:r w:rsidRPr="00226619">
        <w:rPr>
          <w:rFonts w:eastAsiaTheme="minorHAnsi" w:cs="Arial"/>
          <w:b/>
          <w:szCs w:val="28"/>
        </w:rPr>
        <w:t>We have added our clear print guidelines for further information.</w:t>
      </w:r>
    </w:p>
    <w:p w:rsidR="00592599" w:rsidRDefault="00592599" w:rsidP="00AB6B49">
      <w:pPr>
        <w:rPr>
          <w:rFonts w:eastAsiaTheme="minorHAnsi" w:cs="Arial"/>
          <w:color w:val="FF0000"/>
          <w:szCs w:val="28"/>
        </w:rPr>
      </w:pPr>
    </w:p>
    <w:p w:rsidR="00314F7B" w:rsidRPr="004B3E0C" w:rsidRDefault="00226619" w:rsidP="00AB6B49">
      <w:pPr>
        <w:rPr>
          <w:rFonts w:eastAsiaTheme="minorHAnsi" w:cs="Arial"/>
          <w:szCs w:val="28"/>
        </w:rPr>
      </w:pPr>
      <w:r w:rsidRPr="004B3E0C">
        <w:rPr>
          <w:rFonts w:eastAsiaTheme="minorHAnsi" w:cs="Arial"/>
          <w:szCs w:val="28"/>
        </w:rPr>
        <w:t>8.6</w:t>
      </w:r>
      <w:r w:rsidR="004B3E0C" w:rsidRPr="004B3E0C">
        <w:rPr>
          <w:rFonts w:eastAsiaTheme="minorHAnsi" w:cs="Arial"/>
          <w:szCs w:val="28"/>
        </w:rPr>
        <w:t xml:space="preserve"> A</w:t>
      </w:r>
      <w:r w:rsidR="00592599" w:rsidRPr="004B3E0C">
        <w:rPr>
          <w:rFonts w:eastAsiaTheme="minorHAnsi" w:cs="Arial"/>
          <w:szCs w:val="28"/>
        </w:rPr>
        <w:t xml:space="preserve"> lack of a corporate approach to communicating with disabled people is a particular problem where temporary or agency staff may be unaware of best practice. </w:t>
      </w:r>
    </w:p>
    <w:p w:rsidR="00592599" w:rsidRDefault="00592599" w:rsidP="00AB6B49">
      <w:pPr>
        <w:rPr>
          <w:rFonts w:eastAsiaTheme="minorHAnsi" w:cs="Arial"/>
          <w:color w:val="FF0000"/>
          <w:szCs w:val="28"/>
        </w:rPr>
      </w:pPr>
    </w:p>
    <w:p w:rsidR="00592599" w:rsidRPr="004B3E0C" w:rsidRDefault="004B3E0C" w:rsidP="00AB6B49">
      <w:pPr>
        <w:rPr>
          <w:rFonts w:eastAsiaTheme="minorHAnsi" w:cs="Arial"/>
          <w:b/>
          <w:szCs w:val="28"/>
        </w:rPr>
      </w:pPr>
      <w:r w:rsidRPr="004B3E0C">
        <w:rPr>
          <w:rFonts w:eastAsiaTheme="minorHAnsi" w:cs="Arial"/>
          <w:b/>
          <w:szCs w:val="28"/>
        </w:rPr>
        <w:t xml:space="preserve">8.7 </w:t>
      </w:r>
      <w:r w:rsidR="00592599" w:rsidRPr="004B3E0C">
        <w:rPr>
          <w:rFonts w:eastAsiaTheme="minorHAnsi" w:cs="Arial"/>
          <w:b/>
          <w:szCs w:val="28"/>
        </w:rPr>
        <w:t xml:space="preserve">We </w:t>
      </w:r>
      <w:r w:rsidR="008C4575" w:rsidRPr="004B3E0C">
        <w:rPr>
          <w:rFonts w:eastAsiaTheme="minorHAnsi" w:cs="Arial"/>
          <w:b/>
          <w:szCs w:val="28"/>
        </w:rPr>
        <w:t xml:space="preserve">therefore </w:t>
      </w:r>
      <w:r w:rsidR="00592599" w:rsidRPr="004B3E0C">
        <w:rPr>
          <w:rFonts w:eastAsiaTheme="minorHAnsi" w:cs="Arial"/>
          <w:b/>
          <w:szCs w:val="28"/>
        </w:rPr>
        <w:t>recommend that particular attention is given to supporting temporary and agency staff in communicating with disabled people.</w:t>
      </w:r>
      <w:r w:rsidR="00112ED7" w:rsidRPr="004B3E0C">
        <w:rPr>
          <w:rFonts w:eastAsiaTheme="minorHAnsi" w:cs="Arial"/>
          <w:b/>
          <w:szCs w:val="28"/>
        </w:rPr>
        <w:t xml:space="preserve"> The proposed guidelines should assist in these situations</w:t>
      </w:r>
      <w:r w:rsidR="008C4575" w:rsidRPr="004B3E0C">
        <w:rPr>
          <w:rFonts w:eastAsiaTheme="minorHAnsi" w:cs="Arial"/>
          <w:b/>
          <w:szCs w:val="28"/>
        </w:rPr>
        <w:t>,</w:t>
      </w:r>
      <w:r w:rsidR="00112ED7" w:rsidRPr="004B3E0C">
        <w:rPr>
          <w:rFonts w:eastAsiaTheme="minorHAnsi" w:cs="Arial"/>
          <w:b/>
          <w:szCs w:val="28"/>
        </w:rPr>
        <w:t xml:space="preserve"> but training sho</w:t>
      </w:r>
      <w:r w:rsidR="008C4575" w:rsidRPr="004B3E0C">
        <w:rPr>
          <w:rFonts w:eastAsiaTheme="minorHAnsi" w:cs="Arial"/>
          <w:b/>
          <w:szCs w:val="28"/>
        </w:rPr>
        <w:t>uld also be made available.</w:t>
      </w:r>
    </w:p>
    <w:p w:rsidR="00592599" w:rsidRPr="004B3E0C" w:rsidRDefault="00592599" w:rsidP="00AB6B49">
      <w:pPr>
        <w:rPr>
          <w:rFonts w:eastAsiaTheme="minorHAnsi" w:cs="Arial"/>
          <w:szCs w:val="28"/>
        </w:rPr>
      </w:pPr>
    </w:p>
    <w:p w:rsidR="00314F7B" w:rsidRPr="004B3E0C" w:rsidRDefault="004B3E0C" w:rsidP="00AB6B49">
      <w:pPr>
        <w:rPr>
          <w:rFonts w:eastAsiaTheme="minorHAnsi" w:cs="Arial"/>
          <w:szCs w:val="28"/>
        </w:rPr>
      </w:pPr>
      <w:r>
        <w:rPr>
          <w:rFonts w:eastAsiaTheme="minorHAnsi" w:cs="Arial"/>
          <w:szCs w:val="28"/>
        </w:rPr>
        <w:t>8.8</w:t>
      </w:r>
      <w:r w:rsidR="00592599" w:rsidRPr="004B3E0C">
        <w:rPr>
          <w:rFonts w:eastAsiaTheme="minorHAnsi" w:cs="Arial"/>
          <w:szCs w:val="28"/>
        </w:rPr>
        <w:t xml:space="preserve"> Staff may be unclear on whose responsibility it is to ensure that acce</w:t>
      </w:r>
      <w:r w:rsidR="00112ED7" w:rsidRPr="004B3E0C">
        <w:rPr>
          <w:rFonts w:eastAsiaTheme="minorHAnsi" w:cs="Arial"/>
          <w:szCs w:val="28"/>
        </w:rPr>
        <w:t>ss requirements are met and how to ensure</w:t>
      </w:r>
      <w:r w:rsidR="00592599" w:rsidRPr="004B3E0C">
        <w:rPr>
          <w:rFonts w:eastAsiaTheme="minorHAnsi" w:cs="Arial"/>
          <w:szCs w:val="28"/>
        </w:rPr>
        <w:t xml:space="preserve"> </w:t>
      </w:r>
      <w:r w:rsidR="00314F7B" w:rsidRPr="004B3E0C">
        <w:rPr>
          <w:rFonts w:eastAsiaTheme="minorHAnsi" w:cs="Arial"/>
          <w:szCs w:val="28"/>
        </w:rPr>
        <w:t>families and support staff/carers are consulted where appropriate.</w:t>
      </w:r>
    </w:p>
    <w:p w:rsidR="00592599" w:rsidRDefault="00592599" w:rsidP="00AB6B49">
      <w:pPr>
        <w:rPr>
          <w:rFonts w:eastAsiaTheme="minorHAnsi" w:cs="Arial"/>
          <w:color w:val="FF0000"/>
          <w:szCs w:val="28"/>
        </w:rPr>
      </w:pPr>
    </w:p>
    <w:p w:rsidR="00592599" w:rsidRPr="004B3E0C" w:rsidRDefault="004B3E0C" w:rsidP="00AB6B49">
      <w:pPr>
        <w:rPr>
          <w:rFonts w:eastAsiaTheme="minorHAnsi" w:cs="Arial"/>
          <w:b/>
          <w:szCs w:val="28"/>
        </w:rPr>
      </w:pPr>
      <w:r w:rsidRPr="004B3E0C">
        <w:rPr>
          <w:rFonts w:eastAsiaTheme="minorHAnsi" w:cs="Arial"/>
          <w:b/>
          <w:szCs w:val="28"/>
        </w:rPr>
        <w:t xml:space="preserve">8.9 </w:t>
      </w:r>
      <w:r w:rsidR="00592599" w:rsidRPr="004B3E0C">
        <w:rPr>
          <w:rFonts w:eastAsiaTheme="minorHAnsi" w:cs="Arial"/>
          <w:b/>
          <w:szCs w:val="28"/>
        </w:rPr>
        <w:t>We recommend that guidelines are clear about the responsibilities of staff</w:t>
      </w:r>
      <w:r w:rsidR="00E6050D" w:rsidRPr="004B3E0C">
        <w:rPr>
          <w:rFonts w:eastAsiaTheme="minorHAnsi" w:cs="Arial"/>
          <w:b/>
          <w:szCs w:val="28"/>
        </w:rPr>
        <w:t>,</w:t>
      </w:r>
      <w:r w:rsidR="00592599" w:rsidRPr="004B3E0C">
        <w:rPr>
          <w:rFonts w:eastAsiaTheme="minorHAnsi" w:cs="Arial"/>
          <w:b/>
          <w:szCs w:val="28"/>
        </w:rPr>
        <w:t xml:space="preserve"> not just on admission</w:t>
      </w:r>
      <w:r w:rsidR="00E6050D" w:rsidRPr="004B3E0C">
        <w:rPr>
          <w:rFonts w:eastAsiaTheme="minorHAnsi" w:cs="Arial"/>
          <w:b/>
          <w:szCs w:val="28"/>
        </w:rPr>
        <w:t>,</w:t>
      </w:r>
      <w:r w:rsidR="00592599" w:rsidRPr="004B3E0C">
        <w:rPr>
          <w:rFonts w:eastAsiaTheme="minorHAnsi" w:cs="Arial"/>
          <w:b/>
          <w:szCs w:val="28"/>
        </w:rPr>
        <w:t xml:space="preserve"> but throughout a disabled person’s stay.</w:t>
      </w:r>
    </w:p>
    <w:p w:rsidR="00592599" w:rsidRPr="004B3E0C" w:rsidRDefault="00592599" w:rsidP="00AB6B49">
      <w:pPr>
        <w:rPr>
          <w:rFonts w:eastAsiaTheme="minorHAnsi" w:cs="Arial"/>
          <w:b/>
          <w:szCs w:val="28"/>
        </w:rPr>
      </w:pPr>
    </w:p>
    <w:p w:rsidR="00592599" w:rsidRDefault="004B3E0C" w:rsidP="00AB6B49">
      <w:pPr>
        <w:rPr>
          <w:rFonts w:eastAsiaTheme="minorHAnsi" w:cs="Arial"/>
          <w:color w:val="FF0000"/>
          <w:szCs w:val="28"/>
        </w:rPr>
      </w:pPr>
      <w:r>
        <w:rPr>
          <w:rFonts w:eastAsiaTheme="minorHAnsi" w:cs="Arial"/>
          <w:szCs w:val="28"/>
        </w:rPr>
        <w:t>8.10</w:t>
      </w:r>
      <w:r w:rsidR="00592599" w:rsidRPr="004B3E0C">
        <w:rPr>
          <w:rFonts w:eastAsiaTheme="minorHAnsi" w:cs="Arial"/>
          <w:szCs w:val="28"/>
        </w:rPr>
        <w:t xml:space="preserve">  Members are seriously concerned with t</w:t>
      </w:r>
      <w:r w:rsidR="006B663D" w:rsidRPr="004B3E0C">
        <w:rPr>
          <w:rFonts w:eastAsiaTheme="minorHAnsi" w:cs="Arial"/>
          <w:szCs w:val="28"/>
        </w:rPr>
        <w:t>he way in which DNR (Do Not Res</w:t>
      </w:r>
      <w:r w:rsidR="00592599" w:rsidRPr="004B3E0C">
        <w:rPr>
          <w:rFonts w:eastAsiaTheme="minorHAnsi" w:cs="Arial"/>
          <w:szCs w:val="28"/>
        </w:rPr>
        <w:t xml:space="preserve">uscitate) </w:t>
      </w:r>
      <w:r w:rsidR="006B663D" w:rsidRPr="004B3E0C">
        <w:rPr>
          <w:rFonts w:eastAsiaTheme="minorHAnsi" w:cs="Arial"/>
          <w:szCs w:val="28"/>
        </w:rPr>
        <w:t>decisions are made, often without consultation with patients and their families</w:t>
      </w:r>
      <w:r w:rsidR="006B663D">
        <w:rPr>
          <w:rFonts w:eastAsiaTheme="minorHAnsi" w:cs="Arial"/>
          <w:color w:val="FF0000"/>
          <w:szCs w:val="28"/>
        </w:rPr>
        <w:t>.</w:t>
      </w:r>
    </w:p>
    <w:p w:rsidR="006B663D" w:rsidRDefault="006B663D" w:rsidP="00AB6B49">
      <w:pPr>
        <w:rPr>
          <w:rFonts w:eastAsiaTheme="minorHAnsi" w:cs="Arial"/>
          <w:color w:val="FF0000"/>
          <w:szCs w:val="28"/>
        </w:rPr>
      </w:pPr>
    </w:p>
    <w:p w:rsidR="006B663D" w:rsidRPr="004B3E0C" w:rsidRDefault="004B3E0C" w:rsidP="00AB6B49">
      <w:pPr>
        <w:rPr>
          <w:rFonts w:eastAsiaTheme="minorHAnsi" w:cs="Arial"/>
          <w:b/>
          <w:szCs w:val="28"/>
        </w:rPr>
      </w:pPr>
      <w:r w:rsidRPr="004B3E0C">
        <w:rPr>
          <w:rFonts w:eastAsiaTheme="minorHAnsi" w:cs="Arial"/>
          <w:b/>
          <w:szCs w:val="28"/>
        </w:rPr>
        <w:t xml:space="preserve">8.11 </w:t>
      </w:r>
      <w:r w:rsidR="006B663D" w:rsidRPr="004B3E0C">
        <w:rPr>
          <w:rFonts w:eastAsiaTheme="minorHAnsi" w:cs="Arial"/>
          <w:b/>
          <w:szCs w:val="28"/>
        </w:rPr>
        <w:t>We recommend that clear guidelines are developed and consulted on and made available to patients and their families.</w:t>
      </w:r>
    </w:p>
    <w:p w:rsidR="00AB6B49" w:rsidRDefault="00AB6B49" w:rsidP="00AB6B49">
      <w:pPr>
        <w:rPr>
          <w:rFonts w:eastAsiaTheme="minorHAnsi" w:cs="Arial"/>
          <w:szCs w:val="28"/>
        </w:rPr>
      </w:pPr>
    </w:p>
    <w:p w:rsidR="00112ED7" w:rsidRPr="004B3E0C" w:rsidRDefault="004B3E0C" w:rsidP="00AB6B49">
      <w:pPr>
        <w:rPr>
          <w:rFonts w:eastAsiaTheme="minorHAnsi" w:cs="Arial"/>
          <w:szCs w:val="28"/>
        </w:rPr>
      </w:pPr>
      <w:r>
        <w:rPr>
          <w:rFonts w:eastAsiaTheme="minorHAnsi" w:cs="Arial"/>
          <w:szCs w:val="28"/>
        </w:rPr>
        <w:t>8.12</w:t>
      </w:r>
      <w:r w:rsidR="00112ED7" w:rsidRPr="004B3E0C">
        <w:rPr>
          <w:rFonts w:eastAsiaTheme="minorHAnsi" w:cs="Arial"/>
          <w:szCs w:val="28"/>
        </w:rPr>
        <w:t xml:space="preserve">  In general, members often experience a lack of understanding about their impairments from staff at all levels who appear to focus mainly on the </w:t>
      </w:r>
      <w:r w:rsidR="00112ED7" w:rsidRPr="004B3E0C">
        <w:rPr>
          <w:rFonts w:eastAsiaTheme="minorHAnsi" w:cs="Arial"/>
          <w:szCs w:val="28"/>
        </w:rPr>
        <w:lastRenderedPageBreak/>
        <w:t>particular medical condition that the patient is admitted for. This would not be such a problem if staff were encouraged to communicate and consult patients about their impairments and access requirements. However, staff are not always trained and supported in how to consult effectively at a ward level</w:t>
      </w:r>
      <w:r w:rsidR="00E6050D" w:rsidRPr="004B3E0C">
        <w:rPr>
          <w:rFonts w:eastAsiaTheme="minorHAnsi" w:cs="Arial"/>
          <w:szCs w:val="28"/>
        </w:rPr>
        <w:t>,</w:t>
      </w:r>
      <w:r w:rsidR="00112ED7" w:rsidRPr="004B3E0C">
        <w:rPr>
          <w:rFonts w:eastAsiaTheme="minorHAnsi" w:cs="Arial"/>
          <w:szCs w:val="28"/>
        </w:rPr>
        <w:t xml:space="preserve"> where appropriate</w:t>
      </w:r>
      <w:r w:rsidR="00E6050D" w:rsidRPr="004B3E0C">
        <w:rPr>
          <w:rFonts w:eastAsiaTheme="minorHAnsi" w:cs="Arial"/>
          <w:szCs w:val="28"/>
        </w:rPr>
        <w:t>,</w:t>
      </w:r>
      <w:r w:rsidR="00112ED7" w:rsidRPr="004B3E0C">
        <w:rPr>
          <w:rFonts w:eastAsiaTheme="minorHAnsi" w:cs="Arial"/>
          <w:szCs w:val="28"/>
        </w:rPr>
        <w:t xml:space="preserve"> and at a corporate level.</w:t>
      </w:r>
    </w:p>
    <w:p w:rsidR="00112ED7" w:rsidRPr="004B3E0C" w:rsidRDefault="00112ED7" w:rsidP="00AB6B49">
      <w:pPr>
        <w:rPr>
          <w:rFonts w:eastAsiaTheme="minorHAnsi" w:cs="Arial"/>
          <w:szCs w:val="28"/>
        </w:rPr>
      </w:pPr>
    </w:p>
    <w:p w:rsidR="00112ED7" w:rsidRDefault="004B3E0C" w:rsidP="00AB6B49">
      <w:pPr>
        <w:rPr>
          <w:rFonts w:eastAsiaTheme="minorHAnsi" w:cs="Arial"/>
          <w:szCs w:val="28"/>
        </w:rPr>
      </w:pPr>
      <w:r>
        <w:rPr>
          <w:rFonts w:eastAsiaTheme="minorHAnsi" w:cs="Arial"/>
          <w:szCs w:val="28"/>
        </w:rPr>
        <w:t xml:space="preserve">8.13 </w:t>
      </w:r>
      <w:r w:rsidR="00112ED7">
        <w:rPr>
          <w:rFonts w:eastAsiaTheme="minorHAnsi" w:cs="Arial"/>
          <w:szCs w:val="28"/>
        </w:rPr>
        <w:t>We recommend that policies, procedures and training and support are made available to staff, to ensure that the issues affecting disabled people, including older people who have ongoing impairments, are regularly reviewed and taken into account.</w:t>
      </w:r>
    </w:p>
    <w:p w:rsidR="00112ED7" w:rsidRDefault="00112ED7" w:rsidP="00AB6B49">
      <w:pPr>
        <w:rPr>
          <w:rFonts w:eastAsiaTheme="minorHAnsi" w:cs="Arial"/>
          <w:szCs w:val="28"/>
        </w:rPr>
      </w:pPr>
    </w:p>
    <w:p w:rsidR="00112ED7" w:rsidRPr="00AB6B49" w:rsidRDefault="00112ED7" w:rsidP="00AB6B49">
      <w:pPr>
        <w:rPr>
          <w:rFonts w:eastAsiaTheme="minorHAnsi" w:cs="Arial"/>
          <w:szCs w:val="28"/>
        </w:rPr>
      </w:pPr>
    </w:p>
    <w:p w:rsidR="00AB6B49" w:rsidRPr="00882F96" w:rsidRDefault="00AB6B49" w:rsidP="00AB6B49">
      <w:pPr>
        <w:rPr>
          <w:rFonts w:eastAsiaTheme="minorHAnsi" w:cs="Arial"/>
          <w:b/>
          <w:color w:val="000000"/>
          <w:szCs w:val="28"/>
          <w:shd w:val="clear" w:color="auto" w:fill="EEEEEE"/>
        </w:rPr>
      </w:pPr>
      <w:r w:rsidRPr="00882F96">
        <w:rPr>
          <w:rFonts w:eastAsiaTheme="minorHAnsi" w:cs="Arial"/>
          <w:b/>
          <w:color w:val="000000"/>
          <w:szCs w:val="28"/>
          <w:shd w:val="clear" w:color="auto" w:fill="EEEEEE"/>
        </w:rPr>
        <w:t>Do you have any suggestions as to how the experience of patients, carers and service users who have information or communication support needs could be improved, either generally or in particular settings? Please include any examples of good practice you are aware of.</w:t>
      </w:r>
    </w:p>
    <w:p w:rsidR="00AB6B49" w:rsidRPr="00AB6B49" w:rsidRDefault="00AB6B49" w:rsidP="00AB6B49">
      <w:pPr>
        <w:rPr>
          <w:rFonts w:eastAsia="Calibri" w:cs="Arial"/>
          <w:szCs w:val="28"/>
        </w:rPr>
      </w:pPr>
    </w:p>
    <w:p w:rsidR="00AB6B49" w:rsidRDefault="00AF1130" w:rsidP="00AB6B49">
      <w:pPr>
        <w:rPr>
          <w:rFonts w:eastAsia="Calibri" w:cs="Arial"/>
          <w:b/>
          <w:color w:val="FF0000"/>
          <w:szCs w:val="28"/>
        </w:rPr>
      </w:pPr>
      <w:r>
        <w:rPr>
          <w:rFonts w:eastAsia="Calibri" w:cs="Arial"/>
          <w:b/>
          <w:szCs w:val="28"/>
        </w:rPr>
        <w:t>9</w:t>
      </w:r>
      <w:r w:rsidR="00AB6B49" w:rsidRPr="00AB6B49">
        <w:rPr>
          <w:rFonts w:eastAsia="Calibri" w:cs="Arial"/>
          <w:b/>
          <w:szCs w:val="28"/>
        </w:rPr>
        <w:t>. Good practice</w:t>
      </w:r>
      <w:r>
        <w:rPr>
          <w:rFonts w:eastAsia="Calibri" w:cs="Arial"/>
          <w:b/>
          <w:szCs w:val="28"/>
        </w:rPr>
        <w:t xml:space="preserve"> </w:t>
      </w:r>
    </w:p>
    <w:p w:rsidR="004B3E0C" w:rsidRPr="00AB6B49" w:rsidRDefault="004B3E0C" w:rsidP="00AB6B49">
      <w:pPr>
        <w:rPr>
          <w:rFonts w:eastAsia="Calibri" w:cs="Arial"/>
          <w:szCs w:val="28"/>
        </w:rPr>
      </w:pPr>
    </w:p>
    <w:p w:rsidR="00AB6B49" w:rsidRPr="004B3E0C" w:rsidRDefault="00AF1130" w:rsidP="00AB6B49">
      <w:pPr>
        <w:rPr>
          <w:rFonts w:eastAsiaTheme="minorHAnsi" w:cs="Arial"/>
          <w:szCs w:val="28"/>
        </w:rPr>
      </w:pPr>
      <w:r>
        <w:rPr>
          <w:rFonts w:eastAsiaTheme="minorHAnsi" w:cs="Arial"/>
          <w:szCs w:val="28"/>
        </w:rPr>
        <w:t xml:space="preserve">9.1 </w:t>
      </w:r>
      <w:r w:rsidR="004B3E0C">
        <w:rPr>
          <w:rFonts w:eastAsiaTheme="minorHAnsi" w:cs="Arial"/>
          <w:szCs w:val="28"/>
        </w:rPr>
        <w:t>Our members have</w:t>
      </w:r>
      <w:r w:rsidRPr="00AF1130">
        <w:rPr>
          <w:rFonts w:eastAsiaTheme="minorHAnsi" w:cs="Arial"/>
          <w:color w:val="FF0000"/>
          <w:szCs w:val="28"/>
        </w:rPr>
        <w:t xml:space="preserve"> </w:t>
      </w:r>
      <w:r w:rsidR="00AB6B49" w:rsidRPr="00AB6B49">
        <w:rPr>
          <w:rFonts w:eastAsiaTheme="minorHAnsi" w:cs="Arial"/>
          <w:szCs w:val="28"/>
        </w:rPr>
        <w:t>participate</w:t>
      </w:r>
      <w:r w:rsidR="004B3E0C">
        <w:rPr>
          <w:rFonts w:eastAsiaTheme="minorHAnsi" w:cs="Arial"/>
          <w:szCs w:val="28"/>
        </w:rPr>
        <w:t>d</w:t>
      </w:r>
      <w:r w:rsidR="00AB6B49" w:rsidRPr="00AB6B49">
        <w:rPr>
          <w:rFonts w:eastAsiaTheme="minorHAnsi" w:cs="Arial"/>
          <w:szCs w:val="28"/>
        </w:rPr>
        <w:t xml:space="preserve"> in a </w:t>
      </w:r>
      <w:r w:rsidR="006B663D">
        <w:rPr>
          <w:rFonts w:eastAsiaTheme="minorHAnsi" w:cs="Arial"/>
          <w:szCs w:val="28"/>
        </w:rPr>
        <w:t>small number</w:t>
      </w:r>
      <w:r w:rsidR="004B3E0C">
        <w:rPr>
          <w:rFonts w:eastAsiaTheme="minorHAnsi" w:cs="Arial"/>
          <w:szCs w:val="28"/>
        </w:rPr>
        <w:t xml:space="preserve"> of meetings with NHS staff </w:t>
      </w:r>
      <w:r w:rsidR="00AB6B49" w:rsidRPr="00AB6B49">
        <w:rPr>
          <w:rFonts w:eastAsiaTheme="minorHAnsi" w:cs="Arial"/>
          <w:szCs w:val="28"/>
        </w:rPr>
        <w:t xml:space="preserve"> and particularly good examples in the Manchester area include the Manchester Disablement Servic</w:t>
      </w:r>
      <w:r>
        <w:rPr>
          <w:rFonts w:eastAsiaTheme="minorHAnsi" w:cs="Arial"/>
          <w:szCs w:val="28"/>
        </w:rPr>
        <w:t>es and the Regional Lung Centre</w:t>
      </w:r>
      <w:r w:rsidR="00AB6B49" w:rsidRPr="00AB6B49">
        <w:rPr>
          <w:rFonts w:eastAsiaTheme="minorHAnsi" w:cs="Arial"/>
          <w:szCs w:val="28"/>
        </w:rPr>
        <w:t>.</w:t>
      </w:r>
      <w:r w:rsidR="00314F7B">
        <w:rPr>
          <w:rFonts w:eastAsiaTheme="minorHAnsi" w:cs="Arial"/>
          <w:szCs w:val="28"/>
        </w:rPr>
        <w:t xml:space="preserve"> </w:t>
      </w:r>
      <w:r w:rsidR="006B663D" w:rsidRPr="004B3E0C">
        <w:rPr>
          <w:rFonts w:eastAsiaTheme="minorHAnsi" w:cs="Arial"/>
          <w:szCs w:val="28"/>
        </w:rPr>
        <w:t>However, many of the new organisations in the NHS, hospital trusts and the GP commissioning groups do not have a consistent policy about regularly consulting with disabled people’s organisations.</w:t>
      </w:r>
    </w:p>
    <w:p w:rsidR="00E6050D" w:rsidRDefault="00E6050D" w:rsidP="00AB6B49">
      <w:pPr>
        <w:rPr>
          <w:rFonts w:eastAsiaTheme="minorHAnsi" w:cs="Arial"/>
          <w:color w:val="FF0000"/>
          <w:szCs w:val="28"/>
        </w:rPr>
      </w:pPr>
    </w:p>
    <w:p w:rsidR="00E6050D" w:rsidRPr="004B3E0C" w:rsidRDefault="004B3E0C" w:rsidP="00AB6B49">
      <w:pPr>
        <w:rPr>
          <w:rFonts w:eastAsiaTheme="minorHAnsi" w:cs="Arial"/>
          <w:szCs w:val="28"/>
        </w:rPr>
      </w:pPr>
      <w:r>
        <w:rPr>
          <w:rFonts w:eastAsiaTheme="minorHAnsi" w:cs="Arial"/>
          <w:szCs w:val="28"/>
        </w:rPr>
        <w:t xml:space="preserve">9.2 </w:t>
      </w:r>
      <w:r w:rsidR="00E6050D" w:rsidRPr="004B3E0C">
        <w:rPr>
          <w:rFonts w:eastAsiaTheme="minorHAnsi" w:cs="Arial"/>
          <w:szCs w:val="28"/>
        </w:rPr>
        <w:t>We therefore recommend</w:t>
      </w:r>
      <w:r w:rsidRPr="004B3E0C">
        <w:rPr>
          <w:rFonts w:eastAsiaTheme="minorHAnsi" w:cs="Arial"/>
          <w:szCs w:val="28"/>
        </w:rPr>
        <w:t xml:space="preserve"> there should </w:t>
      </w:r>
      <w:r w:rsidR="00E6050D" w:rsidRPr="004B3E0C">
        <w:rPr>
          <w:rFonts w:eastAsiaTheme="minorHAnsi" w:cs="Arial"/>
          <w:szCs w:val="28"/>
        </w:rPr>
        <w:t>be local advisory groups</w:t>
      </w:r>
      <w:r w:rsidRPr="004B3E0C">
        <w:rPr>
          <w:rFonts w:eastAsiaTheme="minorHAnsi" w:cs="Arial"/>
          <w:szCs w:val="28"/>
        </w:rPr>
        <w:t xml:space="preserve"> for all NHS organisations</w:t>
      </w:r>
      <w:r w:rsidR="00E6050D" w:rsidRPr="004B3E0C">
        <w:rPr>
          <w:rFonts w:eastAsiaTheme="minorHAnsi" w:cs="Arial"/>
          <w:szCs w:val="28"/>
        </w:rPr>
        <w:t xml:space="preserve">, </w:t>
      </w:r>
      <w:r w:rsidRPr="004B3E0C">
        <w:rPr>
          <w:rFonts w:eastAsiaTheme="minorHAnsi" w:cs="Arial"/>
          <w:szCs w:val="28"/>
        </w:rPr>
        <w:t>which include</w:t>
      </w:r>
      <w:r w:rsidR="00E6050D" w:rsidRPr="004B3E0C">
        <w:rPr>
          <w:rFonts w:eastAsiaTheme="minorHAnsi" w:cs="Arial"/>
          <w:szCs w:val="28"/>
        </w:rPr>
        <w:t xml:space="preserve"> representatives of disabled people’s organisations, </w:t>
      </w:r>
      <w:r w:rsidRPr="004B3E0C">
        <w:rPr>
          <w:rFonts w:eastAsiaTheme="minorHAnsi" w:cs="Arial"/>
          <w:szCs w:val="28"/>
        </w:rPr>
        <w:t>and which</w:t>
      </w:r>
      <w:r w:rsidR="00E6050D" w:rsidRPr="004B3E0C">
        <w:rPr>
          <w:rFonts w:eastAsiaTheme="minorHAnsi" w:cs="Arial"/>
          <w:szCs w:val="28"/>
        </w:rPr>
        <w:t xml:space="preserve"> review policies and practices and are able to provide support for staff dealing with these issues.</w:t>
      </w:r>
    </w:p>
    <w:p w:rsidR="00AF1130" w:rsidRPr="00314F7B" w:rsidRDefault="00AF1130" w:rsidP="00AB6B49">
      <w:pPr>
        <w:rPr>
          <w:rFonts w:eastAsiaTheme="minorHAnsi" w:cs="Arial"/>
          <w:color w:val="FF0000"/>
          <w:szCs w:val="28"/>
        </w:rPr>
      </w:pPr>
      <w:r>
        <w:rPr>
          <w:rFonts w:eastAsiaTheme="minorHAnsi" w:cs="Arial"/>
          <w:color w:val="FF0000"/>
          <w:szCs w:val="28"/>
        </w:rPr>
        <w:t xml:space="preserve"> </w:t>
      </w:r>
    </w:p>
    <w:p w:rsidR="00365F54" w:rsidRDefault="00AF1130" w:rsidP="00AB6B49">
      <w:pPr>
        <w:rPr>
          <w:rFonts w:eastAsiaTheme="minorHAnsi" w:cs="Arial"/>
          <w:szCs w:val="28"/>
        </w:rPr>
      </w:pPr>
      <w:r>
        <w:rPr>
          <w:rFonts w:eastAsiaTheme="minorHAnsi" w:cs="Arial"/>
          <w:szCs w:val="28"/>
        </w:rPr>
        <w:t>9</w:t>
      </w:r>
      <w:r w:rsidR="004B3E0C">
        <w:rPr>
          <w:rFonts w:eastAsiaTheme="minorHAnsi" w:cs="Arial"/>
          <w:szCs w:val="28"/>
        </w:rPr>
        <w:t>.3</w:t>
      </w:r>
      <w:r w:rsidR="00AB6B49" w:rsidRPr="00AB6B49">
        <w:rPr>
          <w:rFonts w:eastAsiaTheme="minorHAnsi" w:cs="Arial"/>
          <w:szCs w:val="28"/>
        </w:rPr>
        <w:t xml:space="preserve"> Similarly, we are aware that some limited opportunities exist for </w:t>
      </w:r>
      <w:r>
        <w:rPr>
          <w:rFonts w:eastAsiaTheme="minorHAnsi" w:cs="Arial"/>
          <w:szCs w:val="28"/>
        </w:rPr>
        <w:t>disabled people</w:t>
      </w:r>
      <w:r w:rsidR="00AB6B49" w:rsidRPr="00AB6B49">
        <w:rPr>
          <w:rFonts w:eastAsiaTheme="minorHAnsi" w:cs="Arial"/>
          <w:szCs w:val="28"/>
        </w:rPr>
        <w:t xml:space="preserve"> to have an input to communication training for </w:t>
      </w:r>
      <w:r w:rsidR="00AB6B49" w:rsidRPr="00365F54">
        <w:rPr>
          <w:rFonts w:eastAsiaTheme="minorHAnsi" w:cs="Arial"/>
          <w:szCs w:val="28"/>
        </w:rPr>
        <w:t xml:space="preserve">medical </w:t>
      </w:r>
      <w:r w:rsidR="006B663D" w:rsidRPr="00365F54">
        <w:rPr>
          <w:rFonts w:eastAsiaTheme="minorHAnsi" w:cs="Arial"/>
          <w:szCs w:val="28"/>
        </w:rPr>
        <w:t>staff</w:t>
      </w:r>
      <w:r w:rsidRPr="00365F54">
        <w:rPr>
          <w:rFonts w:eastAsiaTheme="minorHAnsi" w:cs="Arial"/>
          <w:szCs w:val="28"/>
        </w:rPr>
        <w:t xml:space="preserve"> and students</w:t>
      </w:r>
      <w:r w:rsidR="00AB6B49" w:rsidRPr="00365F54">
        <w:rPr>
          <w:rFonts w:eastAsiaTheme="minorHAnsi" w:cs="Arial"/>
          <w:szCs w:val="28"/>
        </w:rPr>
        <w:t xml:space="preserve"> by </w:t>
      </w:r>
      <w:r w:rsidRPr="00365F54">
        <w:rPr>
          <w:rFonts w:eastAsiaTheme="minorHAnsi" w:cs="Arial"/>
          <w:szCs w:val="28"/>
        </w:rPr>
        <w:t>providing opportunities for</w:t>
      </w:r>
      <w:r w:rsidR="006B663D" w:rsidRPr="00365F54">
        <w:rPr>
          <w:rFonts w:eastAsiaTheme="minorHAnsi" w:cs="Arial"/>
          <w:szCs w:val="28"/>
        </w:rPr>
        <w:t xml:space="preserve"> them to speak</w:t>
      </w:r>
      <w:r w:rsidR="00AB6B49" w:rsidRPr="00365F54">
        <w:rPr>
          <w:rFonts w:eastAsiaTheme="minorHAnsi" w:cs="Arial"/>
          <w:szCs w:val="28"/>
        </w:rPr>
        <w:t xml:space="preserve"> directly</w:t>
      </w:r>
      <w:r w:rsidR="00AB6B49" w:rsidRPr="00AB6B49">
        <w:rPr>
          <w:rFonts w:eastAsiaTheme="minorHAnsi" w:cs="Arial"/>
          <w:szCs w:val="28"/>
        </w:rPr>
        <w:t xml:space="preserve"> with disabled people with </w:t>
      </w:r>
      <w:r>
        <w:rPr>
          <w:rFonts w:eastAsiaTheme="minorHAnsi" w:cs="Arial"/>
          <w:szCs w:val="28"/>
        </w:rPr>
        <w:t>different</w:t>
      </w:r>
      <w:r w:rsidR="00AB6B49" w:rsidRPr="00AB6B49">
        <w:rPr>
          <w:rFonts w:eastAsiaTheme="minorHAnsi" w:cs="Arial"/>
          <w:szCs w:val="28"/>
        </w:rPr>
        <w:t xml:space="preserve"> impairments. </w:t>
      </w:r>
      <w:r w:rsidR="004B3E0C">
        <w:rPr>
          <w:rFonts w:eastAsiaTheme="minorHAnsi" w:cs="Arial"/>
          <w:szCs w:val="28"/>
        </w:rPr>
        <w:t xml:space="preserve">One of our </w:t>
      </w:r>
      <w:r w:rsidR="00365F54">
        <w:rPr>
          <w:rFonts w:eastAsiaTheme="minorHAnsi" w:cs="Arial"/>
          <w:szCs w:val="28"/>
        </w:rPr>
        <w:t xml:space="preserve">visually impaired </w:t>
      </w:r>
      <w:r w:rsidR="004B3E0C">
        <w:rPr>
          <w:rFonts w:eastAsiaTheme="minorHAnsi" w:cs="Arial"/>
          <w:szCs w:val="28"/>
        </w:rPr>
        <w:t>members regularly speaks with undergraduate medical students at South Manchester and Central Manchester Hospital Trusts</w:t>
      </w:r>
      <w:r w:rsidR="00365F54">
        <w:rPr>
          <w:rFonts w:eastAsiaTheme="minorHAnsi" w:cs="Arial"/>
          <w:szCs w:val="28"/>
        </w:rPr>
        <w:t xml:space="preserve"> and to all staff from consultants to </w:t>
      </w:r>
      <w:r w:rsidR="00365F54">
        <w:rPr>
          <w:rFonts w:eastAsiaTheme="minorHAnsi" w:cs="Arial"/>
          <w:szCs w:val="28"/>
        </w:rPr>
        <w:lastRenderedPageBreak/>
        <w:t xml:space="preserve">office staff at Manchester Eye Hospital, about issues for visually impaired patients. </w:t>
      </w:r>
    </w:p>
    <w:p w:rsidR="00365F54" w:rsidRDefault="00365F54" w:rsidP="00AB6B49">
      <w:pPr>
        <w:rPr>
          <w:rFonts w:eastAsiaTheme="minorHAnsi" w:cs="Arial"/>
          <w:szCs w:val="28"/>
        </w:rPr>
      </w:pPr>
    </w:p>
    <w:p w:rsidR="00AB6B49" w:rsidRPr="00365F54" w:rsidRDefault="00365F54" w:rsidP="00AB6B49">
      <w:pPr>
        <w:rPr>
          <w:rFonts w:eastAsiaTheme="minorHAnsi" w:cs="Arial"/>
          <w:szCs w:val="28"/>
        </w:rPr>
      </w:pPr>
      <w:r w:rsidRPr="00365F54">
        <w:rPr>
          <w:rFonts w:eastAsiaTheme="minorHAnsi" w:cs="Arial"/>
          <w:szCs w:val="28"/>
        </w:rPr>
        <w:t xml:space="preserve">9.4 </w:t>
      </w:r>
      <w:r w:rsidR="006B663D" w:rsidRPr="00365F54">
        <w:rPr>
          <w:rFonts w:eastAsiaTheme="minorHAnsi" w:cs="Arial"/>
          <w:szCs w:val="28"/>
        </w:rPr>
        <w:t>W</w:t>
      </w:r>
      <w:r w:rsidR="00AB6B49" w:rsidRPr="00365F54">
        <w:rPr>
          <w:rFonts w:eastAsiaTheme="minorHAnsi" w:cs="Arial"/>
          <w:szCs w:val="28"/>
        </w:rPr>
        <w:t xml:space="preserve">e </w:t>
      </w:r>
      <w:r w:rsidR="006B663D" w:rsidRPr="00365F54">
        <w:rPr>
          <w:rFonts w:eastAsiaTheme="minorHAnsi" w:cs="Arial"/>
          <w:szCs w:val="28"/>
        </w:rPr>
        <w:t>recommend that</w:t>
      </w:r>
      <w:r w:rsidR="00BB252A" w:rsidRPr="00365F54">
        <w:rPr>
          <w:rFonts w:eastAsiaTheme="minorHAnsi" w:cs="Arial"/>
          <w:szCs w:val="28"/>
        </w:rPr>
        <w:t xml:space="preserve"> this training</w:t>
      </w:r>
      <w:r w:rsidRPr="00365F54">
        <w:rPr>
          <w:rFonts w:eastAsiaTheme="minorHAnsi" w:cs="Arial"/>
          <w:szCs w:val="28"/>
        </w:rPr>
        <w:t>, extended to cover a wide range of access barriers and communications issues,</w:t>
      </w:r>
      <w:r w:rsidR="00BB252A" w:rsidRPr="00365F54">
        <w:rPr>
          <w:rFonts w:eastAsiaTheme="minorHAnsi" w:cs="Arial"/>
          <w:szCs w:val="28"/>
        </w:rPr>
        <w:t xml:space="preserve"> is made </w:t>
      </w:r>
      <w:r w:rsidR="00AB6B49" w:rsidRPr="00365F54">
        <w:rPr>
          <w:rFonts w:eastAsiaTheme="minorHAnsi" w:cs="Arial"/>
          <w:szCs w:val="28"/>
        </w:rPr>
        <w:t>available to all staff</w:t>
      </w:r>
      <w:r w:rsidRPr="00365F54">
        <w:rPr>
          <w:rFonts w:eastAsiaTheme="minorHAnsi" w:cs="Arial"/>
          <w:szCs w:val="28"/>
        </w:rPr>
        <w:t xml:space="preserve"> in all NHS organisations.</w:t>
      </w:r>
    </w:p>
    <w:p w:rsidR="00AB6B49" w:rsidRPr="00AB6B49" w:rsidRDefault="00AB6B49" w:rsidP="00AB6B49">
      <w:pPr>
        <w:rPr>
          <w:rFonts w:eastAsiaTheme="minorHAnsi" w:cs="Arial"/>
          <w:szCs w:val="28"/>
        </w:rPr>
      </w:pPr>
    </w:p>
    <w:p w:rsidR="00E6050D" w:rsidRDefault="00AF1130" w:rsidP="00AB6B49">
      <w:pPr>
        <w:rPr>
          <w:rFonts w:eastAsiaTheme="minorHAnsi" w:cs="Arial"/>
          <w:szCs w:val="28"/>
        </w:rPr>
      </w:pPr>
      <w:r>
        <w:rPr>
          <w:rFonts w:eastAsiaTheme="minorHAnsi" w:cs="Arial"/>
          <w:szCs w:val="28"/>
        </w:rPr>
        <w:t>9</w:t>
      </w:r>
      <w:r w:rsidR="00365F54">
        <w:rPr>
          <w:rFonts w:eastAsiaTheme="minorHAnsi" w:cs="Arial"/>
          <w:szCs w:val="28"/>
        </w:rPr>
        <w:t>.5</w:t>
      </w:r>
      <w:r w:rsidR="00AB6B49" w:rsidRPr="00AB6B49">
        <w:rPr>
          <w:rFonts w:eastAsiaTheme="minorHAnsi" w:cs="Arial"/>
          <w:szCs w:val="28"/>
        </w:rPr>
        <w:t xml:space="preserve"> Not all of the information we received, or the experiences we heard about, were negative</w:t>
      </w:r>
      <w:r w:rsidR="006B663D">
        <w:rPr>
          <w:rFonts w:eastAsiaTheme="minorHAnsi" w:cs="Arial"/>
          <w:szCs w:val="28"/>
        </w:rPr>
        <w:t>,</w:t>
      </w:r>
      <w:r w:rsidR="00AB6B49" w:rsidRPr="00AB6B49">
        <w:rPr>
          <w:rFonts w:eastAsiaTheme="minorHAnsi" w:cs="Arial"/>
          <w:szCs w:val="28"/>
        </w:rPr>
        <w:t xml:space="preserve"> but where our members did have examples of good practice in sharing accessible information with disabled patients, they believed this was the exception to the rule and was not repeated within other departments. </w:t>
      </w:r>
    </w:p>
    <w:p w:rsidR="00E6050D" w:rsidRDefault="00E6050D" w:rsidP="00AB6B49">
      <w:pPr>
        <w:rPr>
          <w:rFonts w:eastAsiaTheme="minorHAnsi" w:cs="Arial"/>
          <w:szCs w:val="28"/>
        </w:rPr>
      </w:pPr>
    </w:p>
    <w:p w:rsidR="00AB6B49" w:rsidRPr="00AB6B49" w:rsidRDefault="00365F54" w:rsidP="00AB6B49">
      <w:pPr>
        <w:rPr>
          <w:rFonts w:eastAsiaTheme="minorHAnsi" w:cs="Arial"/>
          <w:szCs w:val="28"/>
        </w:rPr>
      </w:pPr>
      <w:r>
        <w:rPr>
          <w:rFonts w:eastAsiaTheme="minorHAnsi" w:cs="Arial"/>
          <w:szCs w:val="28"/>
        </w:rPr>
        <w:t xml:space="preserve">9.6 </w:t>
      </w:r>
      <w:r w:rsidR="00AB6B49" w:rsidRPr="00AB6B49">
        <w:rPr>
          <w:rFonts w:eastAsiaTheme="minorHAnsi" w:cs="Arial"/>
          <w:szCs w:val="28"/>
        </w:rPr>
        <w:t xml:space="preserve">We therefore </w:t>
      </w:r>
      <w:r w:rsidR="00AF1130" w:rsidRPr="00365F54">
        <w:rPr>
          <w:rFonts w:eastAsiaTheme="minorHAnsi" w:cs="Arial"/>
          <w:szCs w:val="28"/>
        </w:rPr>
        <w:t>recommend</w:t>
      </w:r>
      <w:r w:rsidR="00AB6B49" w:rsidRPr="00365F54">
        <w:rPr>
          <w:rFonts w:eastAsiaTheme="minorHAnsi" w:cs="Arial"/>
          <w:szCs w:val="28"/>
        </w:rPr>
        <w:t xml:space="preserve"> t</w:t>
      </w:r>
      <w:r w:rsidR="00AB6B49" w:rsidRPr="00AB6B49">
        <w:rPr>
          <w:rFonts w:eastAsiaTheme="minorHAnsi" w:cs="Arial"/>
          <w:szCs w:val="28"/>
        </w:rPr>
        <w:t>hat where good practice does exist</w:t>
      </w:r>
      <w:r w:rsidR="006B663D">
        <w:rPr>
          <w:rFonts w:eastAsiaTheme="minorHAnsi" w:cs="Arial"/>
          <w:szCs w:val="28"/>
        </w:rPr>
        <w:t>,</w:t>
      </w:r>
      <w:r w:rsidR="00AB6B49" w:rsidRPr="00AB6B49">
        <w:rPr>
          <w:rFonts w:eastAsiaTheme="minorHAnsi" w:cs="Arial"/>
          <w:szCs w:val="28"/>
        </w:rPr>
        <w:t xml:space="preserve"> there should be a system for sharing it with colleagues in other departments or related organisations.</w:t>
      </w:r>
    </w:p>
    <w:p w:rsidR="00AB6B49" w:rsidRPr="00AB6B49" w:rsidRDefault="00AB6B49" w:rsidP="00AB6B49">
      <w:pPr>
        <w:rPr>
          <w:rFonts w:eastAsiaTheme="minorHAnsi" w:cs="Arial"/>
          <w:szCs w:val="28"/>
        </w:rPr>
      </w:pPr>
    </w:p>
    <w:p w:rsidR="00AB6B49" w:rsidRPr="00365F54" w:rsidRDefault="00AF1130" w:rsidP="00AB6B49">
      <w:pPr>
        <w:rPr>
          <w:rFonts w:eastAsia="Calibri" w:cs="Arial"/>
          <w:szCs w:val="28"/>
        </w:rPr>
      </w:pPr>
      <w:r>
        <w:rPr>
          <w:rFonts w:eastAsia="Calibri" w:cs="Arial"/>
          <w:szCs w:val="28"/>
        </w:rPr>
        <w:t>9</w:t>
      </w:r>
      <w:r w:rsidR="00365F54">
        <w:rPr>
          <w:rFonts w:eastAsia="Calibri" w:cs="Arial"/>
          <w:szCs w:val="28"/>
        </w:rPr>
        <w:t>.7</w:t>
      </w:r>
      <w:r w:rsidR="00AB6B49" w:rsidRPr="00AB6B49">
        <w:rPr>
          <w:rFonts w:eastAsia="Calibri" w:cs="Arial"/>
          <w:szCs w:val="28"/>
        </w:rPr>
        <w:t xml:space="preserve"> </w:t>
      </w:r>
      <w:r w:rsidR="006B663D" w:rsidRPr="00365F54">
        <w:rPr>
          <w:rFonts w:eastAsia="Calibri" w:cs="Arial"/>
          <w:szCs w:val="28"/>
        </w:rPr>
        <w:t xml:space="preserve">In relation to meeting patients’ access requirements, we recommend that relevant information should be recorded and easily available to staff </w:t>
      </w:r>
      <w:r w:rsidR="00AB6B49" w:rsidRPr="00365F54">
        <w:rPr>
          <w:rFonts w:eastAsia="Calibri" w:cs="Arial"/>
          <w:szCs w:val="28"/>
        </w:rPr>
        <w:t>in a section at the</w:t>
      </w:r>
      <w:r w:rsidR="00365F54">
        <w:rPr>
          <w:rFonts w:eastAsia="Calibri" w:cs="Arial"/>
          <w:szCs w:val="28"/>
        </w:rPr>
        <w:t xml:space="preserve"> front of every patient’s notes which are regularly referred to when staff have contact with patients.</w:t>
      </w:r>
    </w:p>
    <w:p w:rsidR="006B663D" w:rsidRPr="00365F54" w:rsidRDefault="006B663D" w:rsidP="00AB6B49">
      <w:pPr>
        <w:rPr>
          <w:rFonts w:eastAsia="Calibri" w:cs="Arial"/>
          <w:szCs w:val="28"/>
        </w:rPr>
      </w:pPr>
    </w:p>
    <w:p w:rsidR="00365F54" w:rsidRPr="00365F54" w:rsidRDefault="00AF1130" w:rsidP="00365F54">
      <w:pPr>
        <w:rPr>
          <w:rFonts w:eastAsia="Calibri" w:cs="Arial"/>
          <w:szCs w:val="28"/>
        </w:rPr>
      </w:pPr>
      <w:r>
        <w:rPr>
          <w:rFonts w:eastAsia="Calibri" w:cs="Arial"/>
          <w:szCs w:val="28"/>
        </w:rPr>
        <w:t>9</w:t>
      </w:r>
      <w:r w:rsidR="00365F54">
        <w:rPr>
          <w:rFonts w:eastAsia="Calibri" w:cs="Arial"/>
          <w:szCs w:val="28"/>
        </w:rPr>
        <w:t>.8</w:t>
      </w:r>
      <w:r w:rsidR="006B663D">
        <w:rPr>
          <w:rFonts w:eastAsia="Calibri" w:cs="Arial"/>
          <w:szCs w:val="28"/>
        </w:rPr>
        <w:t xml:space="preserve">  </w:t>
      </w:r>
      <w:r w:rsidR="006B663D" w:rsidRPr="00365F54">
        <w:rPr>
          <w:rFonts w:eastAsia="Calibri" w:cs="Arial"/>
          <w:szCs w:val="28"/>
        </w:rPr>
        <w:t xml:space="preserve">We recommend that </w:t>
      </w:r>
      <w:r w:rsidR="00365F54" w:rsidRPr="00365F54">
        <w:rPr>
          <w:rFonts w:eastAsia="Calibri" w:cs="Arial"/>
          <w:szCs w:val="28"/>
        </w:rPr>
        <w:t xml:space="preserve">any </w:t>
      </w:r>
      <w:r w:rsidR="006B663D" w:rsidRPr="00365F54">
        <w:rPr>
          <w:rFonts w:eastAsia="Calibri" w:cs="Arial"/>
          <w:szCs w:val="28"/>
        </w:rPr>
        <w:t xml:space="preserve">communication guidelines should cover the size and design of standard communications and also large print, other alternative formats and easy read versions. </w:t>
      </w:r>
      <w:r w:rsidR="0004034B" w:rsidRPr="00365F54">
        <w:rPr>
          <w:rFonts w:eastAsia="Calibri" w:cs="Arial"/>
          <w:szCs w:val="28"/>
        </w:rPr>
        <w:t xml:space="preserve">All communications should be tested </w:t>
      </w:r>
      <w:r w:rsidR="00365F54" w:rsidRPr="00365F54">
        <w:rPr>
          <w:rFonts w:eastAsia="Calibri" w:cs="Arial"/>
          <w:szCs w:val="28"/>
        </w:rPr>
        <w:t xml:space="preserve">for their readability score </w:t>
      </w:r>
      <w:r w:rsidR="0004034B" w:rsidRPr="00365F54">
        <w:rPr>
          <w:rFonts w:eastAsia="Calibri" w:cs="Arial"/>
          <w:szCs w:val="28"/>
        </w:rPr>
        <w:t>as many patients may have a wide variety of communications skills and some patients will consider English as a Second Language.</w:t>
      </w:r>
      <w:r w:rsidR="00BB5814" w:rsidRPr="00365F54">
        <w:rPr>
          <w:rFonts w:eastAsia="Calibri" w:cs="Arial"/>
          <w:szCs w:val="28"/>
        </w:rPr>
        <w:t xml:space="preserve"> </w:t>
      </w:r>
      <w:r w:rsidR="00365F54">
        <w:rPr>
          <w:rFonts w:eastAsia="Calibri" w:cs="Arial"/>
          <w:szCs w:val="28"/>
        </w:rPr>
        <w:t xml:space="preserve">Alongside guidelines such as MDPAG’s clear print guidelines, the </w:t>
      </w:r>
      <w:r w:rsidR="00BB5814" w:rsidRPr="00365F54">
        <w:rPr>
          <w:rFonts w:eastAsia="Calibri" w:cs="Arial"/>
          <w:szCs w:val="28"/>
        </w:rPr>
        <w:t xml:space="preserve">Patient Information Tools </w:t>
      </w:r>
      <w:r w:rsidR="00365F54">
        <w:rPr>
          <w:rFonts w:eastAsia="Calibri" w:cs="Arial"/>
          <w:szCs w:val="28"/>
        </w:rPr>
        <w:t>are also useful</w:t>
      </w:r>
      <w:r w:rsidR="00365F54" w:rsidRPr="00365F54">
        <w:rPr>
          <w:rFonts w:eastAsia="Calibri" w:cs="Arial"/>
          <w:szCs w:val="28"/>
        </w:rPr>
        <w:t xml:space="preserve"> but </w:t>
      </w:r>
      <w:r w:rsidR="00365F54">
        <w:rPr>
          <w:rFonts w:eastAsia="Calibri" w:cs="Arial"/>
          <w:szCs w:val="28"/>
        </w:rPr>
        <w:t xml:space="preserve">are </w:t>
      </w:r>
      <w:r w:rsidR="00365F54" w:rsidRPr="00365F54">
        <w:rPr>
          <w:rFonts w:eastAsia="Calibri" w:cs="Arial"/>
          <w:szCs w:val="28"/>
        </w:rPr>
        <w:t>not used consistently across NHS services.</w:t>
      </w:r>
    </w:p>
    <w:p w:rsidR="00BB252A" w:rsidRDefault="00365F54" w:rsidP="00AB6B49">
      <w:pPr>
        <w:rPr>
          <w:rFonts w:eastAsia="Calibri" w:cs="Arial"/>
          <w:szCs w:val="28"/>
        </w:rPr>
      </w:pPr>
      <w:r>
        <w:rPr>
          <w:rFonts w:eastAsia="Calibri" w:cs="Arial"/>
          <w:szCs w:val="28"/>
        </w:rPr>
        <w:t xml:space="preserve">Ref: </w:t>
      </w:r>
      <w:hyperlink r:id="rId8" w:history="1">
        <w:r w:rsidRPr="0065164E">
          <w:rPr>
            <w:rStyle w:val="Hyperlink"/>
            <w:rFonts w:eastAsia="Calibri" w:cs="Arial"/>
            <w:szCs w:val="28"/>
          </w:rPr>
          <w:t>www.pifonline.org.uk/topics-index/evaluating/readability-tools/</w:t>
        </w:r>
      </w:hyperlink>
      <w:r>
        <w:rPr>
          <w:rFonts w:eastAsia="Calibri" w:cs="Arial"/>
          <w:szCs w:val="28"/>
        </w:rPr>
        <w:t xml:space="preserve">  </w:t>
      </w:r>
    </w:p>
    <w:p w:rsidR="00365F54" w:rsidRDefault="00365F54" w:rsidP="00AB6B49">
      <w:pPr>
        <w:rPr>
          <w:rFonts w:eastAsia="Calibri" w:cs="Arial"/>
          <w:color w:val="FF0000"/>
          <w:szCs w:val="28"/>
        </w:rPr>
      </w:pPr>
    </w:p>
    <w:p w:rsidR="00BB252A" w:rsidRPr="00365F54" w:rsidRDefault="00365F54" w:rsidP="00AB6B49">
      <w:pPr>
        <w:rPr>
          <w:rFonts w:eastAsia="Calibri" w:cs="Arial"/>
          <w:szCs w:val="28"/>
        </w:rPr>
      </w:pPr>
      <w:r w:rsidRPr="00365F54">
        <w:rPr>
          <w:rFonts w:eastAsia="Calibri" w:cs="Arial"/>
          <w:szCs w:val="28"/>
        </w:rPr>
        <w:t>9.9</w:t>
      </w:r>
      <w:r w:rsidR="00BB252A" w:rsidRPr="00365F54">
        <w:rPr>
          <w:rFonts w:eastAsia="Calibri" w:cs="Arial"/>
          <w:szCs w:val="28"/>
        </w:rPr>
        <w:t xml:space="preserve"> We recommend that corporate and NHS guidelines and checklists should be easily available to staff in every department.</w:t>
      </w:r>
    </w:p>
    <w:p w:rsidR="00BB252A" w:rsidRPr="00BB252A" w:rsidRDefault="00BB252A" w:rsidP="00AB6B49">
      <w:pPr>
        <w:rPr>
          <w:rFonts w:eastAsia="Calibri" w:cs="Arial"/>
          <w:color w:val="FF0000"/>
          <w:szCs w:val="28"/>
        </w:rPr>
      </w:pPr>
    </w:p>
    <w:p w:rsidR="00AF1130" w:rsidRDefault="00365F54" w:rsidP="00AB6B49">
      <w:pPr>
        <w:rPr>
          <w:rFonts w:eastAsia="Calibri" w:cs="Arial"/>
          <w:szCs w:val="28"/>
        </w:rPr>
      </w:pPr>
      <w:r>
        <w:rPr>
          <w:rFonts w:eastAsia="Calibri" w:cs="Arial"/>
          <w:szCs w:val="28"/>
        </w:rPr>
        <w:t>9.10 We are aware of many situations where confidentiality issues are breached during communications with disabled people and with other patients</w:t>
      </w:r>
      <w:r w:rsidR="00A8380D">
        <w:rPr>
          <w:rFonts w:eastAsia="Calibri" w:cs="Arial"/>
          <w:szCs w:val="28"/>
        </w:rPr>
        <w:t xml:space="preserve">, particularly at admissions desks. </w:t>
      </w:r>
    </w:p>
    <w:p w:rsidR="00A8380D" w:rsidRDefault="00A8380D" w:rsidP="00AB6B49">
      <w:pPr>
        <w:rPr>
          <w:rFonts w:eastAsia="Calibri" w:cs="Arial"/>
          <w:szCs w:val="28"/>
        </w:rPr>
      </w:pPr>
    </w:p>
    <w:p w:rsidR="00A8380D" w:rsidRDefault="00A8380D" w:rsidP="00AB6B49">
      <w:pPr>
        <w:rPr>
          <w:rFonts w:eastAsia="Calibri" w:cs="Arial"/>
          <w:szCs w:val="28"/>
        </w:rPr>
      </w:pPr>
      <w:r>
        <w:rPr>
          <w:rFonts w:eastAsia="Calibri" w:cs="Arial"/>
          <w:szCs w:val="28"/>
        </w:rPr>
        <w:lastRenderedPageBreak/>
        <w:t>9.10 It is recommended that areas are made available where patients and staff who need support in communicating confidential matters can do this in private.</w:t>
      </w:r>
    </w:p>
    <w:p w:rsidR="00A8380D" w:rsidRDefault="00A8380D" w:rsidP="00AB6B49">
      <w:pPr>
        <w:rPr>
          <w:rFonts w:eastAsia="Calibri" w:cs="Arial"/>
          <w:color w:val="FF0000"/>
          <w:szCs w:val="28"/>
        </w:rPr>
      </w:pPr>
    </w:p>
    <w:p w:rsidR="00A8380D" w:rsidRPr="00876218" w:rsidRDefault="00A8380D" w:rsidP="00AB6B49">
      <w:pPr>
        <w:rPr>
          <w:rFonts w:eastAsiaTheme="minorHAnsi" w:cs="Arial"/>
          <w:szCs w:val="28"/>
        </w:rPr>
      </w:pPr>
      <w:r w:rsidRPr="00876218">
        <w:rPr>
          <w:rFonts w:eastAsia="Calibri" w:cs="Arial"/>
          <w:szCs w:val="28"/>
        </w:rPr>
        <w:t xml:space="preserve">9.11 There are </w:t>
      </w:r>
      <w:r w:rsidRPr="00876218">
        <w:rPr>
          <w:rFonts w:eastAsiaTheme="minorHAnsi" w:cs="Arial"/>
          <w:szCs w:val="28"/>
        </w:rPr>
        <w:t>s</w:t>
      </w:r>
      <w:r w:rsidR="00AB44C6" w:rsidRPr="00876218">
        <w:rPr>
          <w:rFonts w:eastAsiaTheme="minorHAnsi" w:cs="Arial"/>
          <w:szCs w:val="28"/>
        </w:rPr>
        <w:t xml:space="preserve">pecific </w:t>
      </w:r>
      <w:r w:rsidRPr="00876218">
        <w:rPr>
          <w:rFonts w:eastAsiaTheme="minorHAnsi" w:cs="Arial"/>
          <w:szCs w:val="28"/>
        </w:rPr>
        <w:t>communication issues for deaf and hard of hearing people which we have not identified in great detail but there are particular difficulties in community health facilities where staff are not experienced in supporting deaf and hard of hearing people or there are no induction loops, no interpreters and a lack of awareness around confidentiality where the use of induction loops</w:t>
      </w:r>
      <w:r w:rsidR="00AB44C6" w:rsidRPr="00876218">
        <w:rPr>
          <w:rFonts w:eastAsiaTheme="minorHAnsi" w:cs="Arial"/>
          <w:szCs w:val="28"/>
        </w:rPr>
        <w:t xml:space="preserve"> </w:t>
      </w:r>
      <w:r w:rsidRPr="00876218">
        <w:rPr>
          <w:rFonts w:eastAsiaTheme="minorHAnsi" w:cs="Arial"/>
          <w:szCs w:val="28"/>
        </w:rPr>
        <w:t xml:space="preserve">can “leak sound” into the surrounding areas to other users. </w:t>
      </w:r>
    </w:p>
    <w:p w:rsidR="00A8380D" w:rsidRPr="00876218" w:rsidRDefault="00A8380D" w:rsidP="00AB6B49">
      <w:pPr>
        <w:rPr>
          <w:rFonts w:eastAsiaTheme="minorHAnsi" w:cs="Arial"/>
          <w:szCs w:val="28"/>
        </w:rPr>
      </w:pPr>
    </w:p>
    <w:p w:rsidR="00A8380D" w:rsidRPr="00876218" w:rsidRDefault="00A8380D" w:rsidP="00AB6B49">
      <w:pPr>
        <w:rPr>
          <w:rFonts w:eastAsiaTheme="minorHAnsi" w:cs="Arial"/>
          <w:szCs w:val="28"/>
        </w:rPr>
      </w:pPr>
      <w:r w:rsidRPr="00876218">
        <w:rPr>
          <w:rFonts w:eastAsiaTheme="minorHAnsi" w:cs="Arial"/>
          <w:szCs w:val="28"/>
        </w:rPr>
        <w:t xml:space="preserve">9.12  Communication barriers also exist for people who may be stressed as a result of their situation and may exhibit challenging behaviour. People with mental health issues or are neuro-diverse, for example people with autism, dyslexia and dyspraxia, also experience difficulties in communicating with staff. </w:t>
      </w:r>
    </w:p>
    <w:p w:rsidR="00A8380D" w:rsidRPr="00876218" w:rsidRDefault="00A8380D" w:rsidP="00AB6B49">
      <w:pPr>
        <w:rPr>
          <w:rFonts w:eastAsiaTheme="minorHAnsi" w:cs="Arial"/>
          <w:szCs w:val="28"/>
        </w:rPr>
      </w:pPr>
    </w:p>
    <w:p w:rsidR="00A8380D" w:rsidRPr="00876218" w:rsidRDefault="00A8380D" w:rsidP="00AB6B49">
      <w:pPr>
        <w:rPr>
          <w:rFonts w:eastAsiaTheme="minorHAnsi" w:cs="Arial"/>
          <w:b/>
          <w:szCs w:val="28"/>
        </w:rPr>
      </w:pPr>
      <w:r w:rsidRPr="00876218">
        <w:rPr>
          <w:rFonts w:eastAsiaTheme="minorHAnsi" w:cs="Arial"/>
          <w:b/>
          <w:szCs w:val="28"/>
        </w:rPr>
        <w:t>9.13 It is recommended that any guidelines and training for staff supports best practice in communicating with disabled people who may communicate in a variety of different ways.</w:t>
      </w:r>
    </w:p>
    <w:p w:rsidR="00A8380D" w:rsidRPr="00876218" w:rsidRDefault="00A8380D" w:rsidP="00AB6B49">
      <w:pPr>
        <w:rPr>
          <w:rFonts w:eastAsiaTheme="minorHAnsi" w:cs="Arial"/>
          <w:b/>
          <w:szCs w:val="28"/>
        </w:rPr>
      </w:pPr>
    </w:p>
    <w:p w:rsidR="00876218" w:rsidRDefault="00876218" w:rsidP="00AB6B49">
      <w:pPr>
        <w:rPr>
          <w:rFonts w:eastAsiaTheme="minorHAnsi" w:cs="Arial"/>
          <w:szCs w:val="28"/>
        </w:rPr>
      </w:pPr>
      <w:r w:rsidRPr="00876218">
        <w:rPr>
          <w:rFonts w:eastAsiaTheme="minorHAnsi" w:cs="Arial"/>
          <w:szCs w:val="28"/>
        </w:rPr>
        <w:t>9.14 We welcome the increasing use of text messages and recommend extending use of the internet and mobile phones to allow patients to record their access requirements online and to find out about accessible parking, wheelch</w:t>
      </w:r>
      <w:r>
        <w:rPr>
          <w:rFonts w:eastAsiaTheme="minorHAnsi" w:cs="Arial"/>
          <w:szCs w:val="28"/>
        </w:rPr>
        <w:t>air access and other facilities and to get confirmation that support facilities and services have been booked and arranged for arrival.</w:t>
      </w:r>
    </w:p>
    <w:p w:rsidR="00876218" w:rsidRDefault="00876218" w:rsidP="00AB6B49">
      <w:pPr>
        <w:rPr>
          <w:rFonts w:eastAsiaTheme="minorHAnsi" w:cs="Arial"/>
          <w:szCs w:val="28"/>
        </w:rPr>
      </w:pPr>
    </w:p>
    <w:p w:rsidR="00876218" w:rsidRDefault="00876218" w:rsidP="00AB6B49">
      <w:pPr>
        <w:rPr>
          <w:rFonts w:eastAsiaTheme="minorHAnsi" w:cs="Arial"/>
          <w:szCs w:val="28"/>
        </w:rPr>
      </w:pPr>
      <w:r>
        <w:rPr>
          <w:rFonts w:eastAsiaTheme="minorHAnsi" w:cs="Arial"/>
          <w:szCs w:val="28"/>
        </w:rPr>
        <w:t>9.15 Communications from doctors’ surgeries are often inconsistent and where, for example, prescriptions have not been signed within the usual five days, it is recommended that surgeries inform disabled people so that they do not have an expensive wasted journey where they may have arranged specialist transport arrangements to collect medication. Other communications from surgeries should also be clear and meet the specific requirements of disabled people where they have requested this.</w:t>
      </w:r>
    </w:p>
    <w:p w:rsidR="00876218" w:rsidRDefault="00876218" w:rsidP="00AB6B49">
      <w:pPr>
        <w:rPr>
          <w:rFonts w:eastAsiaTheme="minorHAnsi" w:cs="Arial"/>
          <w:szCs w:val="28"/>
        </w:rPr>
      </w:pPr>
    </w:p>
    <w:p w:rsidR="00876218" w:rsidRDefault="00876218" w:rsidP="00AB6B49">
      <w:pPr>
        <w:rPr>
          <w:rFonts w:eastAsiaTheme="minorHAnsi" w:cs="Arial"/>
          <w:szCs w:val="28"/>
        </w:rPr>
      </w:pPr>
      <w:r>
        <w:rPr>
          <w:rFonts w:eastAsiaTheme="minorHAnsi" w:cs="Arial"/>
          <w:szCs w:val="28"/>
        </w:rPr>
        <w:t xml:space="preserve">9.15 </w:t>
      </w:r>
      <w:r w:rsidR="000275C4">
        <w:rPr>
          <w:rFonts w:eastAsiaTheme="minorHAnsi" w:cs="Arial"/>
          <w:szCs w:val="28"/>
        </w:rPr>
        <w:t>Members have reported that w</w:t>
      </w:r>
      <w:r>
        <w:rPr>
          <w:rFonts w:eastAsiaTheme="minorHAnsi" w:cs="Arial"/>
          <w:szCs w:val="28"/>
        </w:rPr>
        <w:t xml:space="preserve">here </w:t>
      </w:r>
      <w:r w:rsidR="000275C4">
        <w:rPr>
          <w:rFonts w:eastAsiaTheme="minorHAnsi" w:cs="Arial"/>
          <w:szCs w:val="28"/>
        </w:rPr>
        <w:t>they</w:t>
      </w:r>
      <w:r>
        <w:rPr>
          <w:rFonts w:eastAsiaTheme="minorHAnsi" w:cs="Arial"/>
          <w:szCs w:val="28"/>
        </w:rPr>
        <w:t xml:space="preserve"> are admitted to hospitals as emergencies, the ambulance services are often very good at identifying access requirements</w:t>
      </w:r>
      <w:r w:rsidR="000275C4">
        <w:rPr>
          <w:rFonts w:eastAsiaTheme="minorHAnsi" w:cs="Arial"/>
          <w:szCs w:val="28"/>
        </w:rPr>
        <w:t>,</w:t>
      </w:r>
      <w:r>
        <w:rPr>
          <w:rFonts w:eastAsiaTheme="minorHAnsi" w:cs="Arial"/>
          <w:szCs w:val="28"/>
        </w:rPr>
        <w:t xml:space="preserve"> although members have </w:t>
      </w:r>
      <w:r w:rsidR="000275C4">
        <w:rPr>
          <w:rFonts w:eastAsiaTheme="minorHAnsi" w:cs="Arial"/>
          <w:szCs w:val="28"/>
        </w:rPr>
        <w:t xml:space="preserve">also </w:t>
      </w:r>
      <w:r>
        <w:rPr>
          <w:rFonts w:eastAsiaTheme="minorHAnsi" w:cs="Arial"/>
          <w:szCs w:val="28"/>
        </w:rPr>
        <w:t>experience</w:t>
      </w:r>
      <w:r w:rsidR="000275C4">
        <w:rPr>
          <w:rFonts w:eastAsiaTheme="minorHAnsi" w:cs="Arial"/>
          <w:szCs w:val="28"/>
        </w:rPr>
        <w:t>d</w:t>
      </w:r>
      <w:r>
        <w:rPr>
          <w:rFonts w:eastAsiaTheme="minorHAnsi" w:cs="Arial"/>
          <w:szCs w:val="28"/>
        </w:rPr>
        <w:t xml:space="preserve"> </w:t>
      </w:r>
      <w:r w:rsidR="000275C4">
        <w:rPr>
          <w:rFonts w:eastAsiaTheme="minorHAnsi" w:cs="Arial"/>
          <w:szCs w:val="28"/>
        </w:rPr>
        <w:t xml:space="preserve">less effective support where the ambulance service has been carried out by private </w:t>
      </w:r>
      <w:r w:rsidR="000275C4">
        <w:rPr>
          <w:rFonts w:eastAsiaTheme="minorHAnsi" w:cs="Arial"/>
          <w:szCs w:val="28"/>
        </w:rPr>
        <w:lastRenderedPageBreak/>
        <w:t>companies commissioned by the NHS. The information gathered initially is also not always passed on to ward staff once members have been admitted.</w:t>
      </w:r>
    </w:p>
    <w:p w:rsidR="000275C4" w:rsidRDefault="000275C4" w:rsidP="00AB6B49">
      <w:pPr>
        <w:rPr>
          <w:rFonts w:eastAsiaTheme="minorHAnsi" w:cs="Arial"/>
          <w:szCs w:val="28"/>
        </w:rPr>
      </w:pPr>
    </w:p>
    <w:p w:rsidR="000275C4" w:rsidRPr="000275C4" w:rsidRDefault="000275C4" w:rsidP="00AB6B49">
      <w:pPr>
        <w:rPr>
          <w:rFonts w:eastAsiaTheme="minorHAnsi" w:cs="Arial"/>
          <w:b/>
          <w:szCs w:val="28"/>
        </w:rPr>
      </w:pPr>
      <w:r w:rsidRPr="000275C4">
        <w:rPr>
          <w:rFonts w:eastAsiaTheme="minorHAnsi" w:cs="Arial"/>
          <w:b/>
          <w:szCs w:val="28"/>
        </w:rPr>
        <w:t>9.16  It is recommended that procedures for collection of access requirements for emergency admissions are reviewed and best practice guidelines developed and made available to all NHS staff.</w:t>
      </w:r>
    </w:p>
    <w:p w:rsidR="00AB6B49" w:rsidRPr="00AB6B49" w:rsidRDefault="00AB6B49" w:rsidP="00AB6B49">
      <w:pPr>
        <w:rPr>
          <w:rFonts w:eastAsiaTheme="minorHAnsi" w:cs="Arial"/>
          <w:color w:val="000000"/>
          <w:szCs w:val="28"/>
          <w:shd w:val="clear" w:color="auto" w:fill="EEEEEE"/>
        </w:rPr>
      </w:pPr>
    </w:p>
    <w:p w:rsidR="00AB6B49" w:rsidRPr="00882F96" w:rsidRDefault="00AB6B49" w:rsidP="00AB6B49">
      <w:pPr>
        <w:rPr>
          <w:rFonts w:eastAsiaTheme="minorHAnsi" w:cs="Arial"/>
          <w:b/>
          <w:color w:val="000000"/>
          <w:szCs w:val="28"/>
          <w:shd w:val="clear" w:color="auto" w:fill="EEEEEE"/>
        </w:rPr>
      </w:pPr>
      <w:r w:rsidRPr="00882F96">
        <w:rPr>
          <w:rFonts w:eastAsiaTheme="minorHAnsi" w:cs="Arial"/>
          <w:b/>
          <w:color w:val="000000"/>
          <w:szCs w:val="28"/>
          <w:shd w:val="clear" w:color="auto" w:fill="EEEEEE"/>
        </w:rPr>
        <w:t>Do you have any other comments about accessible information and communication support?</w:t>
      </w:r>
    </w:p>
    <w:p w:rsidR="00AB6B49" w:rsidRPr="00AB6B49" w:rsidRDefault="00AB6B49" w:rsidP="00AB6B49">
      <w:pPr>
        <w:rPr>
          <w:rFonts w:eastAsiaTheme="minorHAnsi" w:cs="Arial"/>
          <w:szCs w:val="28"/>
        </w:rPr>
      </w:pPr>
    </w:p>
    <w:p w:rsidR="00AB6B49" w:rsidRPr="00AB6B49" w:rsidRDefault="000275C4" w:rsidP="00AB6B49">
      <w:pPr>
        <w:rPr>
          <w:rFonts w:eastAsia="Calibri" w:cs="Arial"/>
          <w:b/>
          <w:szCs w:val="28"/>
        </w:rPr>
      </w:pPr>
      <w:r>
        <w:rPr>
          <w:rFonts w:eastAsia="Calibri" w:cs="Arial"/>
          <w:b/>
          <w:szCs w:val="28"/>
        </w:rPr>
        <w:t>10</w:t>
      </w:r>
      <w:r w:rsidR="00AB6B49" w:rsidRPr="00AB6B49">
        <w:rPr>
          <w:rFonts w:eastAsia="Calibri" w:cs="Arial"/>
          <w:b/>
          <w:szCs w:val="28"/>
        </w:rPr>
        <w:t>. Other issues</w:t>
      </w:r>
    </w:p>
    <w:p w:rsidR="00AB6B49" w:rsidRPr="00AB6B49" w:rsidRDefault="00AB6B49" w:rsidP="00AB6B49">
      <w:pPr>
        <w:rPr>
          <w:rFonts w:eastAsia="Calibri" w:cs="Arial"/>
          <w:szCs w:val="28"/>
        </w:rPr>
      </w:pPr>
    </w:p>
    <w:p w:rsidR="00AB6B49" w:rsidRPr="00AB6B49" w:rsidRDefault="000275C4" w:rsidP="00AB6B49">
      <w:pPr>
        <w:rPr>
          <w:rFonts w:eastAsiaTheme="minorHAnsi" w:cs="Arial"/>
          <w:szCs w:val="28"/>
        </w:rPr>
      </w:pPr>
      <w:r>
        <w:rPr>
          <w:rFonts w:eastAsia="Calibri" w:cs="Arial"/>
          <w:szCs w:val="28"/>
        </w:rPr>
        <w:t>10</w:t>
      </w:r>
      <w:r w:rsidR="00AB6B49" w:rsidRPr="00AB6B49">
        <w:rPr>
          <w:rFonts w:eastAsia="Calibri" w:cs="Arial"/>
          <w:szCs w:val="28"/>
        </w:rPr>
        <w:t>.1 Our members were concerned that we stress the point that t</w:t>
      </w:r>
      <w:r w:rsidR="00AB6B49" w:rsidRPr="00AB6B49">
        <w:rPr>
          <w:rFonts w:eastAsiaTheme="minorHAnsi" w:cs="Arial"/>
          <w:szCs w:val="28"/>
        </w:rPr>
        <w:t xml:space="preserve">here is no point in having very good policies for the use of accessible information if these policies are not implemented effectively. </w:t>
      </w:r>
    </w:p>
    <w:p w:rsidR="00AB6B49" w:rsidRPr="00AB6B49" w:rsidRDefault="00AB6B49" w:rsidP="00AB6B49">
      <w:pPr>
        <w:rPr>
          <w:rFonts w:eastAsiaTheme="minorHAnsi" w:cs="Arial"/>
          <w:szCs w:val="28"/>
        </w:rPr>
      </w:pPr>
    </w:p>
    <w:p w:rsidR="00AB6B49" w:rsidRDefault="000275C4" w:rsidP="00AB6B49">
      <w:pPr>
        <w:rPr>
          <w:rFonts w:eastAsiaTheme="minorHAnsi" w:cs="Arial"/>
          <w:szCs w:val="28"/>
        </w:rPr>
      </w:pPr>
      <w:r>
        <w:rPr>
          <w:rFonts w:eastAsiaTheme="minorHAnsi" w:cs="Arial"/>
          <w:szCs w:val="28"/>
        </w:rPr>
        <w:t>10</w:t>
      </w:r>
      <w:r w:rsidR="00AB6B49" w:rsidRPr="00AB6B49">
        <w:rPr>
          <w:rFonts w:eastAsiaTheme="minorHAnsi" w:cs="Arial"/>
          <w:szCs w:val="28"/>
        </w:rPr>
        <w:t>.2 Members also told us that</w:t>
      </w:r>
      <w:r w:rsidR="00AB6B49" w:rsidRPr="00AB6B49">
        <w:rPr>
          <w:rFonts w:eastAsia="Calibri" w:cs="Arial"/>
          <w:szCs w:val="28"/>
        </w:rPr>
        <w:t xml:space="preserve"> i</w:t>
      </w:r>
      <w:r w:rsidR="00AB6B49" w:rsidRPr="00AB6B49">
        <w:rPr>
          <w:rFonts w:eastAsiaTheme="minorHAnsi" w:cs="Arial"/>
          <w:szCs w:val="28"/>
        </w:rPr>
        <w:t xml:space="preserve">nformation seems to be provided in alternative formats </w:t>
      </w:r>
      <w:r>
        <w:rPr>
          <w:rFonts w:eastAsiaTheme="minorHAnsi" w:cs="Arial"/>
          <w:szCs w:val="28"/>
        </w:rPr>
        <w:t>inconsistently,</w:t>
      </w:r>
      <w:r w:rsidR="00AB6B49" w:rsidRPr="00AB6B49">
        <w:rPr>
          <w:rFonts w:eastAsiaTheme="minorHAnsi" w:cs="Arial"/>
          <w:szCs w:val="28"/>
        </w:rPr>
        <w:t xml:space="preserve"> </w:t>
      </w:r>
      <w:r>
        <w:rPr>
          <w:rFonts w:eastAsiaTheme="minorHAnsi" w:cs="Arial"/>
          <w:szCs w:val="28"/>
        </w:rPr>
        <w:t xml:space="preserve">and that information in appropriate formats is not always available when required by patients. </w:t>
      </w:r>
    </w:p>
    <w:p w:rsidR="000275C4" w:rsidRPr="00AB6B49" w:rsidRDefault="000275C4" w:rsidP="00AB6B49">
      <w:pPr>
        <w:rPr>
          <w:rFonts w:eastAsiaTheme="minorHAnsi" w:cs="Arial"/>
          <w:szCs w:val="28"/>
        </w:rPr>
      </w:pPr>
    </w:p>
    <w:p w:rsidR="00AB6B49" w:rsidRPr="00AB6B49" w:rsidRDefault="000275C4" w:rsidP="00AB6B49">
      <w:pPr>
        <w:rPr>
          <w:rFonts w:eastAsiaTheme="minorHAnsi" w:cs="Arial"/>
          <w:b/>
          <w:szCs w:val="28"/>
        </w:rPr>
      </w:pPr>
      <w:r>
        <w:rPr>
          <w:rFonts w:eastAsiaTheme="minorHAnsi" w:cs="Arial"/>
          <w:b/>
          <w:szCs w:val="28"/>
        </w:rPr>
        <w:t>10</w:t>
      </w:r>
      <w:r w:rsidR="00AB6B49" w:rsidRPr="00AB6B49">
        <w:rPr>
          <w:rFonts w:eastAsiaTheme="minorHAnsi" w:cs="Arial"/>
          <w:b/>
          <w:szCs w:val="28"/>
        </w:rPr>
        <w:t xml:space="preserve">.3 Communication between different </w:t>
      </w:r>
      <w:r w:rsidR="00D05E51">
        <w:rPr>
          <w:rFonts w:eastAsiaTheme="minorHAnsi" w:cs="Arial"/>
          <w:b/>
          <w:szCs w:val="28"/>
        </w:rPr>
        <w:t>organisations and departments</w:t>
      </w:r>
    </w:p>
    <w:p w:rsidR="00AB6B49" w:rsidRPr="00AB6B49" w:rsidRDefault="00AB6B49" w:rsidP="00AB6B49">
      <w:pPr>
        <w:rPr>
          <w:rFonts w:eastAsiaTheme="minorHAnsi" w:cs="Arial"/>
          <w:szCs w:val="28"/>
        </w:rPr>
      </w:pPr>
    </w:p>
    <w:p w:rsidR="00AB6B49" w:rsidRPr="00AB6B49" w:rsidRDefault="000275C4" w:rsidP="00AB6B49">
      <w:pPr>
        <w:rPr>
          <w:rFonts w:eastAsiaTheme="minorHAnsi" w:cs="Arial"/>
          <w:szCs w:val="28"/>
        </w:rPr>
      </w:pPr>
      <w:r>
        <w:rPr>
          <w:rFonts w:eastAsiaTheme="minorHAnsi" w:cs="Arial"/>
          <w:szCs w:val="28"/>
        </w:rPr>
        <w:t>10</w:t>
      </w:r>
      <w:r w:rsidR="00AB6B49" w:rsidRPr="00AB6B49">
        <w:rPr>
          <w:rFonts w:eastAsiaTheme="minorHAnsi" w:cs="Arial"/>
          <w:szCs w:val="28"/>
        </w:rPr>
        <w:t>.3.1 On a broader theme</w:t>
      </w:r>
      <w:r>
        <w:rPr>
          <w:rFonts w:eastAsiaTheme="minorHAnsi" w:cs="Arial"/>
          <w:szCs w:val="28"/>
        </w:rPr>
        <w:t>,</w:t>
      </w:r>
      <w:r w:rsidR="00AB6B49" w:rsidRPr="00AB6B49">
        <w:rPr>
          <w:rFonts w:eastAsiaTheme="minorHAnsi" w:cs="Arial"/>
          <w:szCs w:val="28"/>
        </w:rPr>
        <w:t xml:space="preserve"> our members made a variety of comments related to a lack of communication between different NHS and social care departments and organisations about the access and support needs of disabled patients and service users. These comments included</w:t>
      </w:r>
      <w:r>
        <w:rPr>
          <w:rFonts w:eastAsiaTheme="minorHAnsi" w:cs="Arial"/>
          <w:szCs w:val="28"/>
        </w:rPr>
        <w:t>:</w:t>
      </w:r>
    </w:p>
    <w:p w:rsidR="00AB6B49" w:rsidRPr="00AB6B49" w:rsidRDefault="00AB6B49" w:rsidP="00AB6B49">
      <w:pPr>
        <w:rPr>
          <w:rFonts w:eastAsiaTheme="minorHAnsi" w:cs="Arial"/>
          <w:szCs w:val="28"/>
        </w:rPr>
      </w:pPr>
    </w:p>
    <w:p w:rsidR="00AB6B49" w:rsidRDefault="00851D9C" w:rsidP="00851D9C">
      <w:pPr>
        <w:pStyle w:val="ListParagraph"/>
        <w:numPr>
          <w:ilvl w:val="2"/>
          <w:numId w:val="28"/>
        </w:numPr>
        <w:ind w:left="0" w:firstLine="0"/>
        <w:rPr>
          <w:rFonts w:ascii="Arial" w:eastAsia="Calibri" w:hAnsi="Arial" w:cs="Arial"/>
          <w:sz w:val="28"/>
          <w:szCs w:val="28"/>
        </w:rPr>
      </w:pPr>
      <w:r>
        <w:rPr>
          <w:rFonts w:ascii="Arial" w:eastAsia="Calibri" w:hAnsi="Arial" w:cs="Arial"/>
          <w:sz w:val="28"/>
          <w:szCs w:val="28"/>
        </w:rPr>
        <w:t xml:space="preserve"> </w:t>
      </w:r>
      <w:r w:rsidR="00AB6B49" w:rsidRPr="00851D9C">
        <w:rPr>
          <w:rFonts w:ascii="Arial" w:eastAsia="Calibri" w:hAnsi="Arial" w:cs="Arial"/>
          <w:sz w:val="28"/>
          <w:szCs w:val="28"/>
        </w:rPr>
        <w:t xml:space="preserve">There is a lack of co-ordination between different organisations and departments about </w:t>
      </w:r>
      <w:r w:rsidR="00AB44C6" w:rsidRPr="00851D9C">
        <w:rPr>
          <w:rFonts w:ascii="Arial" w:eastAsia="Calibri" w:hAnsi="Arial" w:cs="Arial"/>
          <w:sz w:val="28"/>
          <w:szCs w:val="28"/>
        </w:rPr>
        <w:t xml:space="preserve">the </w:t>
      </w:r>
      <w:r w:rsidR="00AB6B49" w:rsidRPr="00851D9C">
        <w:rPr>
          <w:rFonts w:ascii="Arial" w:eastAsia="Calibri" w:hAnsi="Arial" w:cs="Arial"/>
          <w:sz w:val="28"/>
          <w:szCs w:val="28"/>
        </w:rPr>
        <w:t>access requirements of patients. This means that it can be very ‘hit and miss’ whether a patient</w:t>
      </w:r>
      <w:r w:rsidR="00AB44C6" w:rsidRPr="00851D9C">
        <w:rPr>
          <w:rFonts w:ascii="Arial" w:eastAsia="Calibri" w:hAnsi="Arial" w:cs="Arial"/>
          <w:sz w:val="28"/>
          <w:szCs w:val="28"/>
        </w:rPr>
        <w:t>’</w:t>
      </w:r>
      <w:r w:rsidR="00AB6B49" w:rsidRPr="00851D9C">
        <w:rPr>
          <w:rFonts w:ascii="Arial" w:eastAsia="Calibri" w:hAnsi="Arial" w:cs="Arial"/>
          <w:sz w:val="28"/>
          <w:szCs w:val="28"/>
        </w:rPr>
        <w:t xml:space="preserve">s needs are met or not, particularly if their treatment means needing to receive services from more than one department organisation. </w:t>
      </w:r>
      <w:r w:rsidR="00AB44C6" w:rsidRPr="00851D9C">
        <w:rPr>
          <w:rFonts w:ascii="Arial" w:eastAsia="Calibri" w:hAnsi="Arial" w:cs="Arial"/>
          <w:sz w:val="28"/>
          <w:szCs w:val="28"/>
        </w:rPr>
        <w:t xml:space="preserve">One example of this is where a patient moving to an x-ray department in one hospital was told he could get out of a temporary wheelchair himself </w:t>
      </w:r>
      <w:r w:rsidR="000275C4" w:rsidRPr="00851D9C">
        <w:rPr>
          <w:rFonts w:ascii="Arial" w:eastAsia="Calibri" w:hAnsi="Arial" w:cs="Arial"/>
          <w:sz w:val="28"/>
          <w:szCs w:val="28"/>
        </w:rPr>
        <w:t xml:space="preserve">and was dragged out by a member of staff, </w:t>
      </w:r>
      <w:r w:rsidR="00AB44C6" w:rsidRPr="00851D9C">
        <w:rPr>
          <w:rFonts w:ascii="Arial" w:eastAsia="Calibri" w:hAnsi="Arial" w:cs="Arial"/>
          <w:sz w:val="28"/>
          <w:szCs w:val="28"/>
        </w:rPr>
        <w:t>although he was in great pain.</w:t>
      </w:r>
    </w:p>
    <w:p w:rsidR="00851D9C" w:rsidRDefault="00851D9C" w:rsidP="00851D9C">
      <w:pPr>
        <w:pStyle w:val="ListParagraph"/>
        <w:ind w:left="0"/>
        <w:rPr>
          <w:rFonts w:ascii="Arial" w:eastAsia="Calibri" w:hAnsi="Arial" w:cs="Arial"/>
          <w:sz w:val="28"/>
          <w:szCs w:val="28"/>
        </w:rPr>
      </w:pPr>
    </w:p>
    <w:p w:rsidR="00AB6B49" w:rsidRPr="00851D9C" w:rsidRDefault="00AB44C6" w:rsidP="00851D9C">
      <w:pPr>
        <w:pStyle w:val="ListParagraph"/>
        <w:numPr>
          <w:ilvl w:val="2"/>
          <w:numId w:val="28"/>
        </w:numPr>
        <w:ind w:left="0" w:firstLine="0"/>
        <w:rPr>
          <w:rFonts w:ascii="Arial" w:eastAsia="Calibri" w:hAnsi="Arial" w:cs="Arial"/>
          <w:sz w:val="28"/>
          <w:szCs w:val="28"/>
        </w:rPr>
      </w:pPr>
      <w:r w:rsidRPr="00851D9C">
        <w:rPr>
          <w:rFonts w:ascii="Arial" w:eastAsia="Calibri" w:hAnsi="Arial" w:cs="Arial"/>
          <w:sz w:val="28"/>
          <w:szCs w:val="28"/>
        </w:rPr>
        <w:t xml:space="preserve">Members have experienced </w:t>
      </w:r>
      <w:r w:rsidR="00AB6B49" w:rsidRPr="00851D9C">
        <w:rPr>
          <w:rFonts w:ascii="Arial" w:eastAsia="Calibri" w:hAnsi="Arial" w:cs="Arial"/>
          <w:sz w:val="28"/>
          <w:szCs w:val="28"/>
        </w:rPr>
        <w:t>notes not being scanned onto computer systems effectively. This can result in other departments having out of date records</w:t>
      </w:r>
      <w:r w:rsidR="00AB6B49" w:rsidRPr="00851D9C">
        <w:rPr>
          <w:rFonts w:eastAsia="Calibri" w:cs="Arial"/>
          <w:szCs w:val="28"/>
        </w:rPr>
        <w:t>.</w:t>
      </w:r>
    </w:p>
    <w:p w:rsidR="00AB6B49" w:rsidRPr="00851D9C" w:rsidRDefault="00851D9C" w:rsidP="00851D9C">
      <w:pPr>
        <w:pStyle w:val="ListParagraph"/>
        <w:numPr>
          <w:ilvl w:val="2"/>
          <w:numId w:val="28"/>
        </w:numPr>
        <w:ind w:left="0" w:firstLine="0"/>
        <w:rPr>
          <w:rFonts w:ascii="Arial" w:eastAsia="Calibri" w:hAnsi="Arial" w:cs="Arial"/>
          <w:sz w:val="28"/>
          <w:szCs w:val="28"/>
        </w:rPr>
      </w:pPr>
      <w:r>
        <w:rPr>
          <w:rFonts w:eastAsia="Calibri" w:cs="Arial"/>
          <w:szCs w:val="28"/>
        </w:rPr>
        <w:lastRenderedPageBreak/>
        <w:t xml:space="preserve"> </w:t>
      </w:r>
      <w:r w:rsidRPr="00851D9C">
        <w:rPr>
          <w:rFonts w:ascii="Arial" w:eastAsia="Calibri" w:hAnsi="Arial" w:cs="Arial"/>
          <w:sz w:val="28"/>
          <w:szCs w:val="28"/>
        </w:rPr>
        <w:t>Also</w:t>
      </w:r>
      <w:r w:rsidR="00AB6B49" w:rsidRPr="00851D9C">
        <w:rPr>
          <w:rFonts w:ascii="Arial" w:eastAsia="Calibri" w:hAnsi="Arial" w:cs="Arial"/>
          <w:sz w:val="28"/>
          <w:szCs w:val="28"/>
        </w:rPr>
        <w:t xml:space="preserve">, members had a variety of concerns about how information about how their access needs </w:t>
      </w:r>
      <w:r w:rsidR="00FD7C85" w:rsidRPr="00851D9C">
        <w:rPr>
          <w:rFonts w:ascii="Arial" w:eastAsia="Calibri" w:hAnsi="Arial" w:cs="Arial"/>
          <w:sz w:val="28"/>
          <w:szCs w:val="28"/>
        </w:rPr>
        <w:t xml:space="preserve">is </w:t>
      </w:r>
      <w:r w:rsidR="00AB6B49" w:rsidRPr="00851D9C">
        <w:rPr>
          <w:rFonts w:ascii="Arial" w:eastAsia="Calibri" w:hAnsi="Arial" w:cs="Arial"/>
          <w:sz w:val="28"/>
          <w:szCs w:val="28"/>
        </w:rPr>
        <w:t>shared between different departments or organisations. These include</w:t>
      </w:r>
      <w:r w:rsidR="00AB6B49" w:rsidRPr="00851D9C">
        <w:rPr>
          <w:rFonts w:ascii="Arial" w:eastAsia="Calibri" w:hAnsi="Arial" w:cs="Arial"/>
          <w:strike/>
          <w:sz w:val="28"/>
          <w:szCs w:val="28"/>
        </w:rPr>
        <w:t>d</w:t>
      </w:r>
      <w:r w:rsidR="00AF1130" w:rsidRPr="00851D9C">
        <w:rPr>
          <w:rFonts w:ascii="Arial" w:eastAsia="Calibri" w:hAnsi="Arial" w:cs="Arial"/>
          <w:sz w:val="28"/>
          <w:szCs w:val="28"/>
        </w:rPr>
        <w:t>:</w:t>
      </w:r>
      <w:r w:rsidR="00AB6B49" w:rsidRPr="00851D9C">
        <w:rPr>
          <w:rFonts w:ascii="Arial" w:eastAsia="Calibri" w:hAnsi="Arial" w:cs="Arial"/>
          <w:sz w:val="28"/>
          <w:szCs w:val="28"/>
        </w:rPr>
        <w:t xml:space="preserve"> </w:t>
      </w:r>
    </w:p>
    <w:p w:rsidR="00AB6B49" w:rsidRPr="00851D9C" w:rsidRDefault="00AB6B49" w:rsidP="00AB6B49">
      <w:pPr>
        <w:rPr>
          <w:rFonts w:eastAsia="Calibri" w:cs="Arial"/>
          <w:szCs w:val="28"/>
        </w:rPr>
      </w:pPr>
    </w:p>
    <w:p w:rsidR="00AB6B49" w:rsidRDefault="00AB6B49" w:rsidP="00851D9C">
      <w:pPr>
        <w:numPr>
          <w:ilvl w:val="0"/>
          <w:numId w:val="29"/>
        </w:numPr>
        <w:contextualSpacing/>
        <w:rPr>
          <w:rFonts w:eastAsiaTheme="minorHAnsi" w:cs="Arial"/>
          <w:szCs w:val="28"/>
        </w:rPr>
      </w:pPr>
      <w:r w:rsidRPr="00AB6B49">
        <w:rPr>
          <w:rFonts w:eastAsiaTheme="minorHAnsi" w:cs="Arial"/>
          <w:szCs w:val="28"/>
        </w:rPr>
        <w:t>A plea for better explanations of how information being received from a patient will be shared between different departments.</w:t>
      </w:r>
    </w:p>
    <w:p w:rsidR="00D84E34" w:rsidRDefault="00AB6B49" w:rsidP="00851D9C">
      <w:pPr>
        <w:numPr>
          <w:ilvl w:val="0"/>
          <w:numId w:val="29"/>
        </w:numPr>
        <w:contextualSpacing/>
        <w:rPr>
          <w:rFonts w:eastAsiaTheme="minorHAnsi" w:cs="Arial"/>
          <w:szCs w:val="28"/>
        </w:rPr>
      </w:pPr>
      <w:r w:rsidRPr="00851D9C">
        <w:rPr>
          <w:rFonts w:eastAsia="Calibri" w:cs="Arial"/>
          <w:szCs w:val="28"/>
        </w:rPr>
        <w:t>Accompanying i</w:t>
      </w:r>
      <w:r w:rsidR="00851D9C">
        <w:rPr>
          <w:rFonts w:eastAsia="Calibri" w:cs="Arial"/>
          <w:szCs w:val="28"/>
        </w:rPr>
        <w:t>nformation with this and other NHS</w:t>
      </w:r>
      <w:r w:rsidRPr="00851D9C">
        <w:rPr>
          <w:rFonts w:eastAsia="Calibri" w:cs="Arial"/>
          <w:szCs w:val="28"/>
        </w:rPr>
        <w:t xml:space="preserve"> surveys</w:t>
      </w:r>
      <w:r w:rsidR="00851D9C">
        <w:rPr>
          <w:rFonts w:eastAsia="Calibri" w:cs="Arial"/>
          <w:szCs w:val="28"/>
        </w:rPr>
        <w:t xml:space="preserve"> and information</w:t>
      </w:r>
      <w:r w:rsidR="00FD7C85" w:rsidRPr="00851D9C">
        <w:rPr>
          <w:rFonts w:eastAsia="Calibri" w:cs="Arial"/>
          <w:szCs w:val="28"/>
        </w:rPr>
        <w:t>,</w:t>
      </w:r>
      <w:r w:rsidRPr="00851D9C">
        <w:rPr>
          <w:rFonts w:eastAsia="Calibri" w:cs="Arial"/>
          <w:szCs w:val="28"/>
        </w:rPr>
        <w:t xml:space="preserve"> </w:t>
      </w:r>
      <w:r w:rsidR="00851D9C">
        <w:rPr>
          <w:rFonts w:eastAsia="Calibri" w:cs="Arial"/>
          <w:szCs w:val="28"/>
        </w:rPr>
        <w:t xml:space="preserve">including recent information </w:t>
      </w:r>
      <w:r w:rsidR="00AF1130" w:rsidRPr="00851D9C">
        <w:rPr>
          <w:rFonts w:eastAsia="Calibri" w:cs="Arial"/>
          <w:szCs w:val="28"/>
        </w:rPr>
        <w:t xml:space="preserve">which currently </w:t>
      </w:r>
      <w:r w:rsidRPr="00851D9C">
        <w:rPr>
          <w:rFonts w:eastAsia="Calibri" w:cs="Arial"/>
          <w:szCs w:val="28"/>
        </w:rPr>
        <w:t xml:space="preserve">contains vague information about data protection and other </w:t>
      </w:r>
      <w:r w:rsidRPr="00851D9C">
        <w:rPr>
          <w:rFonts w:eastAsiaTheme="minorHAnsi" w:cs="Arial"/>
          <w:szCs w:val="28"/>
        </w:rPr>
        <w:t>regulations on sharing inf</w:t>
      </w:r>
      <w:r w:rsidR="00AF1130" w:rsidRPr="00851D9C">
        <w:rPr>
          <w:rFonts w:eastAsiaTheme="minorHAnsi" w:cs="Arial"/>
          <w:szCs w:val="28"/>
        </w:rPr>
        <w:t xml:space="preserve">ormation, </w:t>
      </w:r>
      <w:r w:rsidR="00FD7C85" w:rsidRPr="00851D9C">
        <w:rPr>
          <w:rFonts w:eastAsiaTheme="minorHAnsi" w:cs="Arial"/>
          <w:szCs w:val="28"/>
        </w:rPr>
        <w:t xml:space="preserve">should be </w:t>
      </w:r>
      <w:r w:rsidR="00AF1130" w:rsidRPr="00851D9C">
        <w:rPr>
          <w:rFonts w:eastAsiaTheme="minorHAnsi" w:cs="Arial"/>
          <w:szCs w:val="28"/>
        </w:rPr>
        <w:t>made more open and transparent and described in clear and simple language.</w:t>
      </w:r>
    </w:p>
    <w:p w:rsidR="00851D9C" w:rsidRDefault="00851D9C" w:rsidP="00851D9C">
      <w:pPr>
        <w:contextualSpacing/>
        <w:rPr>
          <w:rFonts w:eastAsiaTheme="minorHAnsi" w:cs="Arial"/>
          <w:szCs w:val="28"/>
        </w:rPr>
      </w:pPr>
    </w:p>
    <w:p w:rsidR="00851D9C" w:rsidRDefault="00851D9C" w:rsidP="00851D9C">
      <w:pPr>
        <w:contextualSpacing/>
        <w:rPr>
          <w:rFonts w:eastAsiaTheme="minorHAnsi" w:cs="Arial"/>
          <w:b/>
          <w:szCs w:val="28"/>
        </w:rPr>
      </w:pPr>
      <w:r w:rsidRPr="00851D9C">
        <w:rPr>
          <w:rFonts w:eastAsiaTheme="minorHAnsi" w:cs="Arial"/>
          <w:b/>
          <w:szCs w:val="28"/>
        </w:rPr>
        <w:t xml:space="preserve">11. </w:t>
      </w:r>
      <w:r>
        <w:rPr>
          <w:rFonts w:eastAsiaTheme="minorHAnsi" w:cs="Arial"/>
          <w:b/>
          <w:szCs w:val="28"/>
        </w:rPr>
        <w:tab/>
      </w:r>
      <w:r w:rsidRPr="00851D9C">
        <w:rPr>
          <w:rFonts w:eastAsiaTheme="minorHAnsi" w:cs="Arial"/>
          <w:b/>
          <w:szCs w:val="28"/>
        </w:rPr>
        <w:t>Conclusion</w:t>
      </w:r>
    </w:p>
    <w:p w:rsidR="00851D9C" w:rsidRDefault="00851D9C" w:rsidP="00851D9C">
      <w:pPr>
        <w:contextualSpacing/>
        <w:rPr>
          <w:rFonts w:eastAsiaTheme="minorHAnsi" w:cs="Arial"/>
          <w:b/>
          <w:szCs w:val="28"/>
        </w:rPr>
      </w:pPr>
    </w:p>
    <w:p w:rsidR="00851D9C" w:rsidRDefault="00851D9C" w:rsidP="00851D9C">
      <w:pPr>
        <w:contextualSpacing/>
        <w:rPr>
          <w:rFonts w:eastAsiaTheme="minorHAnsi" w:cs="Arial"/>
          <w:szCs w:val="28"/>
        </w:rPr>
      </w:pPr>
      <w:r w:rsidRPr="00851D9C">
        <w:rPr>
          <w:rFonts w:eastAsiaTheme="minorHAnsi" w:cs="Arial"/>
          <w:szCs w:val="28"/>
        </w:rPr>
        <w:t>11.1</w:t>
      </w:r>
      <w:r>
        <w:rPr>
          <w:rFonts w:eastAsiaTheme="minorHAnsi" w:cs="Arial"/>
          <w:szCs w:val="28"/>
        </w:rPr>
        <w:tab/>
        <w:t>MDPAG would be happy to be consulted further on any of these issues or to provide additional information for the proposed guidelines.</w:t>
      </w:r>
    </w:p>
    <w:p w:rsidR="00851D9C" w:rsidRDefault="00851D9C" w:rsidP="00851D9C">
      <w:pPr>
        <w:contextualSpacing/>
        <w:rPr>
          <w:rFonts w:eastAsiaTheme="minorHAnsi" w:cs="Arial"/>
          <w:szCs w:val="28"/>
        </w:rPr>
      </w:pPr>
    </w:p>
    <w:p w:rsidR="00851D9C" w:rsidRDefault="00851D9C" w:rsidP="00851D9C">
      <w:pPr>
        <w:contextualSpacing/>
        <w:rPr>
          <w:rFonts w:eastAsiaTheme="minorHAnsi" w:cs="Arial"/>
          <w:b/>
          <w:szCs w:val="28"/>
        </w:rPr>
      </w:pPr>
      <w:r w:rsidRPr="00851D9C">
        <w:rPr>
          <w:rFonts w:eastAsiaTheme="minorHAnsi" w:cs="Arial"/>
          <w:b/>
          <w:szCs w:val="28"/>
        </w:rPr>
        <w:t xml:space="preserve">12. </w:t>
      </w:r>
      <w:r w:rsidRPr="00851D9C">
        <w:rPr>
          <w:rFonts w:eastAsiaTheme="minorHAnsi" w:cs="Arial"/>
          <w:b/>
          <w:szCs w:val="28"/>
        </w:rPr>
        <w:tab/>
        <w:t>Appendix</w:t>
      </w:r>
      <w:r>
        <w:rPr>
          <w:rFonts w:eastAsiaTheme="minorHAnsi" w:cs="Arial"/>
          <w:b/>
          <w:szCs w:val="28"/>
        </w:rPr>
        <w:tab/>
      </w:r>
    </w:p>
    <w:p w:rsidR="00851D9C" w:rsidRDefault="00851D9C" w:rsidP="00851D9C">
      <w:pPr>
        <w:contextualSpacing/>
        <w:rPr>
          <w:rFonts w:eastAsiaTheme="minorHAnsi" w:cs="Arial"/>
          <w:b/>
          <w:szCs w:val="28"/>
        </w:rPr>
      </w:pPr>
    </w:p>
    <w:p w:rsidR="001E4243" w:rsidRDefault="001E4243" w:rsidP="001E4243">
      <w:pPr>
        <w:rPr>
          <w:b/>
          <w:sz w:val="36"/>
          <w:szCs w:val="36"/>
        </w:rPr>
      </w:pPr>
      <w:r>
        <w:rPr>
          <w:b/>
          <w:sz w:val="36"/>
          <w:szCs w:val="36"/>
        </w:rPr>
        <w:t>Manchester Disabled People’s Access Group (MDPAG)</w:t>
      </w:r>
    </w:p>
    <w:p w:rsidR="001E4243" w:rsidRDefault="001E4243" w:rsidP="001E4243">
      <w:pPr>
        <w:rPr>
          <w:b/>
          <w:sz w:val="36"/>
          <w:szCs w:val="36"/>
        </w:rPr>
      </w:pPr>
    </w:p>
    <w:p w:rsidR="001E4243" w:rsidRPr="00C5452C" w:rsidRDefault="001E4243" w:rsidP="001E4243">
      <w:pPr>
        <w:rPr>
          <w:b/>
          <w:color w:val="FF0000"/>
          <w:sz w:val="36"/>
          <w:szCs w:val="36"/>
        </w:rPr>
      </w:pPr>
      <w:r w:rsidRPr="00C5452C">
        <w:rPr>
          <w:b/>
          <w:sz w:val="36"/>
          <w:szCs w:val="36"/>
        </w:rPr>
        <w:t xml:space="preserve">Clear Print Guidelines  </w:t>
      </w:r>
    </w:p>
    <w:p w:rsidR="001E4243" w:rsidRDefault="001E4243" w:rsidP="001E4243">
      <w:pPr>
        <w:ind w:right="-1085"/>
      </w:pPr>
      <w:r w:rsidRPr="00C03275">
        <w:t xml:space="preserve"> </w:t>
      </w:r>
    </w:p>
    <w:p w:rsidR="001E4243" w:rsidRDefault="001E4243" w:rsidP="001E4243">
      <w:pPr>
        <w:rPr>
          <w:b/>
        </w:rPr>
      </w:pPr>
      <w:r w:rsidRPr="00C5452C">
        <w:t xml:space="preserve">1.  </w:t>
      </w:r>
      <w:r w:rsidRPr="00C5452C">
        <w:tab/>
      </w:r>
      <w:r w:rsidRPr="00C5452C">
        <w:rPr>
          <w:b/>
        </w:rPr>
        <w:t>Introduction</w:t>
      </w:r>
    </w:p>
    <w:p w:rsidR="001E4243" w:rsidRPr="00C5452C" w:rsidRDefault="001E4243" w:rsidP="001E4243">
      <w:pPr>
        <w:rPr>
          <w:b/>
        </w:rPr>
      </w:pPr>
    </w:p>
    <w:p w:rsidR="001E4243" w:rsidRDefault="001E4243" w:rsidP="001E4243">
      <w:pPr>
        <w:numPr>
          <w:ilvl w:val="1"/>
          <w:numId w:val="30"/>
        </w:numPr>
      </w:pPr>
      <w:r w:rsidRPr="00C5452C">
        <w:t>These are the current recommendations for producing clear standard formats for all materials and media. They ensure that information is presented in a way that is accessible to a wide range of people and does not present additional barriers for people with visual impairments, have cognitive impairments or are learning disabled people. It also makes it easier for people to transcribe the information into other formats including Braille, large print, audio and websites</w:t>
      </w:r>
      <w:r>
        <w:t>.</w:t>
      </w:r>
    </w:p>
    <w:p w:rsidR="001E4243" w:rsidRPr="00C5452C" w:rsidRDefault="001E4243" w:rsidP="001E4243">
      <w:pPr>
        <w:ind w:left="720"/>
      </w:pPr>
    </w:p>
    <w:p w:rsidR="001E4243" w:rsidRDefault="001E4243" w:rsidP="001E4243">
      <w:pPr>
        <w:numPr>
          <w:ilvl w:val="1"/>
          <w:numId w:val="30"/>
        </w:numPr>
      </w:pPr>
      <w:r w:rsidRPr="00C5452C">
        <w:t>When producing large print documents, it is not acceptable to photocopy documents in A3 format as this is difficult to manage and to read. All documents should be formatted to read easily in the larger print.</w:t>
      </w:r>
    </w:p>
    <w:p w:rsidR="001E4243" w:rsidRPr="00C5452C" w:rsidRDefault="001E4243" w:rsidP="001E4243"/>
    <w:p w:rsidR="001E4243" w:rsidRDefault="001E4243" w:rsidP="001E4243">
      <w:pPr>
        <w:numPr>
          <w:ilvl w:val="1"/>
          <w:numId w:val="30"/>
        </w:numPr>
      </w:pPr>
      <w:r w:rsidRPr="00C5452C">
        <w:lastRenderedPageBreak/>
        <w:t xml:space="preserve">Ensure that all documents are produced in a person’s preferred format. This can include large print, Braille, audio tape, email, memory disks, CD Roms, Word format or Rich Text Format (RTF). PDF files are </w:t>
      </w:r>
      <w:r>
        <w:t xml:space="preserve">still </w:t>
      </w:r>
      <w:r w:rsidRPr="00C5452C">
        <w:t>difficult for many people to access</w:t>
      </w:r>
      <w:r>
        <w:t>,</w:t>
      </w:r>
      <w:r w:rsidRPr="00C5452C">
        <w:t xml:space="preserve"> as they are produced as images. Adobe’s software for making PDF documents “accessible” currently take</w:t>
      </w:r>
      <w:r>
        <w:t>s</w:t>
      </w:r>
      <w:r w:rsidRPr="00C5452C">
        <w:t xml:space="preserve"> away all formatting, making it very difficult to read.</w:t>
      </w:r>
    </w:p>
    <w:p w:rsidR="001E4243" w:rsidRPr="00C5452C" w:rsidRDefault="001E4243" w:rsidP="001E4243"/>
    <w:p w:rsidR="001E4243" w:rsidRDefault="001E4243" w:rsidP="001E4243">
      <w:pPr>
        <w:numPr>
          <w:ilvl w:val="1"/>
          <w:numId w:val="30"/>
        </w:numPr>
      </w:pPr>
      <w:r w:rsidRPr="00C5452C">
        <w:t>These guidelines apply to all media, including print, websites, and presentations.</w:t>
      </w:r>
    </w:p>
    <w:p w:rsidR="001E4243" w:rsidRPr="00C5452C" w:rsidRDefault="001E4243" w:rsidP="001E4243"/>
    <w:p w:rsidR="001E4243" w:rsidRDefault="001E4243" w:rsidP="001E4243">
      <w:pPr>
        <w:ind w:left="720" w:hanging="720"/>
        <w:rPr>
          <w:b/>
        </w:rPr>
      </w:pPr>
      <w:r w:rsidRPr="00C5452C">
        <w:rPr>
          <w:b/>
        </w:rPr>
        <w:t xml:space="preserve">2. </w:t>
      </w:r>
      <w:r w:rsidRPr="00C5452C">
        <w:rPr>
          <w:b/>
        </w:rPr>
        <w:tab/>
        <w:t>Quick summary</w:t>
      </w:r>
    </w:p>
    <w:p w:rsidR="001E4243" w:rsidRPr="00C5452C" w:rsidRDefault="001E4243" w:rsidP="001E4243">
      <w:pPr>
        <w:ind w:left="720" w:hanging="720"/>
        <w:rPr>
          <w:b/>
        </w:rPr>
      </w:pPr>
    </w:p>
    <w:p w:rsidR="001E4243" w:rsidRDefault="001E4243" w:rsidP="001E4243">
      <w:pPr>
        <w:ind w:left="720" w:hanging="720"/>
      </w:pPr>
      <w:r w:rsidRPr="00C5452C">
        <w:t>2.1</w:t>
      </w:r>
      <w:r w:rsidRPr="00C5452C">
        <w:tab/>
        <w:t>Use Arial (or other sans serif) font, using 14pt standard for all documents</w:t>
      </w:r>
      <w:r>
        <w:t>.</w:t>
      </w:r>
    </w:p>
    <w:p w:rsidR="001E4243" w:rsidRPr="00C5452C" w:rsidRDefault="001E4243" w:rsidP="001E4243">
      <w:pPr>
        <w:ind w:left="720" w:hanging="720"/>
      </w:pPr>
    </w:p>
    <w:p w:rsidR="001E4243" w:rsidRDefault="001E4243" w:rsidP="001E4243">
      <w:pPr>
        <w:ind w:left="720" w:hanging="720"/>
      </w:pPr>
      <w:r w:rsidRPr="00C5452C">
        <w:t>2.2.</w:t>
      </w:r>
      <w:r w:rsidRPr="00C5452C">
        <w:tab/>
        <w:t>No underlines, italics, fancy fonts or whole words in capital letters</w:t>
      </w:r>
      <w:r>
        <w:t>.</w:t>
      </w:r>
    </w:p>
    <w:p w:rsidR="001E4243" w:rsidRPr="00C5452C" w:rsidRDefault="001E4243" w:rsidP="001E4243">
      <w:pPr>
        <w:ind w:left="720" w:hanging="720"/>
      </w:pPr>
    </w:p>
    <w:p w:rsidR="001E4243" w:rsidRDefault="001E4243" w:rsidP="001E4243">
      <w:pPr>
        <w:ind w:left="720" w:hanging="720"/>
      </w:pPr>
      <w:r w:rsidRPr="00C5452C">
        <w:t xml:space="preserve">2.3 </w:t>
      </w:r>
      <w:r w:rsidRPr="00C5452C">
        <w:tab/>
        <w:t>Text should be left justified not centre justified</w:t>
      </w:r>
      <w:r>
        <w:t>.</w:t>
      </w:r>
    </w:p>
    <w:p w:rsidR="001E4243" w:rsidRPr="00C5452C" w:rsidRDefault="001E4243" w:rsidP="001E4243">
      <w:pPr>
        <w:ind w:left="720" w:hanging="720"/>
      </w:pPr>
    </w:p>
    <w:p w:rsidR="001E4243" w:rsidRDefault="001E4243" w:rsidP="001E4243">
      <w:pPr>
        <w:ind w:left="720" w:hanging="720"/>
      </w:pPr>
      <w:r w:rsidRPr="00C5452C">
        <w:t>2.4    Avoid columns if providing alternative formats</w:t>
      </w:r>
      <w:r>
        <w:t>.</w:t>
      </w:r>
    </w:p>
    <w:p w:rsidR="001E4243" w:rsidRPr="00C5452C" w:rsidRDefault="001E4243" w:rsidP="001E4243">
      <w:pPr>
        <w:ind w:left="720" w:hanging="720"/>
      </w:pPr>
    </w:p>
    <w:p w:rsidR="001E4243" w:rsidRDefault="001E4243" w:rsidP="001E4243">
      <w:pPr>
        <w:ind w:left="720" w:hanging="720"/>
      </w:pPr>
      <w:r w:rsidRPr="00C5452C">
        <w:t xml:space="preserve">2.5 </w:t>
      </w:r>
      <w:r w:rsidRPr="00C5452C">
        <w:tab/>
        <w:t>Coloured text should be highly contrasted with its background</w:t>
      </w:r>
      <w:r>
        <w:t>.</w:t>
      </w:r>
    </w:p>
    <w:p w:rsidR="001E4243" w:rsidRPr="00C5452C" w:rsidRDefault="001E4243" w:rsidP="001E4243">
      <w:pPr>
        <w:ind w:left="720" w:hanging="720"/>
      </w:pPr>
    </w:p>
    <w:p w:rsidR="001E4243" w:rsidRDefault="001E4243" w:rsidP="001E4243">
      <w:pPr>
        <w:ind w:left="720" w:hanging="720"/>
      </w:pPr>
      <w:r w:rsidRPr="00C5452C">
        <w:t xml:space="preserve">2.6 </w:t>
      </w:r>
      <w:r w:rsidRPr="00C5452C">
        <w:tab/>
        <w:t>Don’t use text over graphics or images</w:t>
      </w:r>
      <w:r>
        <w:t>.</w:t>
      </w:r>
    </w:p>
    <w:p w:rsidR="001E4243" w:rsidRPr="00C5452C" w:rsidRDefault="001E4243" w:rsidP="001E4243">
      <w:pPr>
        <w:ind w:left="720" w:hanging="720"/>
      </w:pPr>
    </w:p>
    <w:p w:rsidR="001E4243" w:rsidRDefault="001E4243" w:rsidP="001E4243">
      <w:pPr>
        <w:ind w:left="720" w:hanging="720"/>
      </w:pPr>
      <w:r w:rsidRPr="00C5452C">
        <w:t xml:space="preserve">2.7 </w:t>
      </w:r>
      <w:r w:rsidRPr="00C5452C">
        <w:tab/>
        <w:t>Avoid bullet points, using numbering and headings for sections</w:t>
      </w:r>
      <w:r>
        <w:t>.</w:t>
      </w:r>
    </w:p>
    <w:p w:rsidR="001E4243" w:rsidRPr="00C5452C" w:rsidRDefault="001E4243" w:rsidP="001E4243">
      <w:pPr>
        <w:ind w:left="720" w:hanging="720"/>
      </w:pPr>
    </w:p>
    <w:p w:rsidR="001E4243" w:rsidRDefault="001E4243" w:rsidP="001E4243">
      <w:pPr>
        <w:rPr>
          <w:b/>
        </w:rPr>
      </w:pPr>
      <w:r w:rsidRPr="00C5452C">
        <w:rPr>
          <w:b/>
        </w:rPr>
        <w:t xml:space="preserve">3. </w:t>
      </w:r>
      <w:r w:rsidRPr="00C5452C">
        <w:rPr>
          <w:b/>
        </w:rPr>
        <w:tab/>
        <w:t>The Guidelines</w:t>
      </w:r>
    </w:p>
    <w:p w:rsidR="001E4243" w:rsidRPr="00C5452C" w:rsidRDefault="001E4243" w:rsidP="001E4243">
      <w:pPr>
        <w:rPr>
          <w:b/>
        </w:rPr>
      </w:pPr>
    </w:p>
    <w:p w:rsidR="001E4243" w:rsidRDefault="001E4243" w:rsidP="001E4243">
      <w:pPr>
        <w:ind w:left="720" w:hanging="720"/>
      </w:pPr>
      <w:r w:rsidRPr="00C5452C">
        <w:t xml:space="preserve">3.1 </w:t>
      </w:r>
      <w:r w:rsidRPr="00C5452C">
        <w:tab/>
        <w:t>Use a sans serif font such as Arial, like this document or similar fonts such as Helvetica and Verdana. MDPAG’s visually impaired members prefer Arial.</w:t>
      </w:r>
    </w:p>
    <w:p w:rsidR="001E4243" w:rsidRPr="00C5452C" w:rsidRDefault="001E4243" w:rsidP="001E4243">
      <w:pPr>
        <w:ind w:left="720" w:hanging="720"/>
      </w:pPr>
    </w:p>
    <w:p w:rsidR="001E4243" w:rsidRDefault="001E4243" w:rsidP="001E4243">
      <w:pPr>
        <w:ind w:left="720" w:hanging="720"/>
      </w:pPr>
      <w:r w:rsidRPr="00C5452C">
        <w:t xml:space="preserve">3.2 </w:t>
      </w:r>
      <w:r w:rsidRPr="00C5452C">
        <w:tab/>
        <w:t>Disabled people’s organisations recommend using a minimum of size 14pt print size as a standard for every document.</w:t>
      </w:r>
    </w:p>
    <w:p w:rsidR="001E4243" w:rsidRPr="00C5452C" w:rsidRDefault="001E4243" w:rsidP="001E4243">
      <w:pPr>
        <w:ind w:left="720" w:hanging="720"/>
      </w:pPr>
    </w:p>
    <w:p w:rsidR="001E4243" w:rsidRDefault="001E4243" w:rsidP="001E4243">
      <w:pPr>
        <w:ind w:left="720" w:hanging="720"/>
      </w:pPr>
      <w:r w:rsidRPr="00C5452C">
        <w:t xml:space="preserve">3.3 </w:t>
      </w:r>
      <w:r w:rsidRPr="00C5452C">
        <w:tab/>
        <w:t>Use text justified on the left, with ragged right margins, not centre justified text, which creates extra spaces between words in the sentences.</w:t>
      </w:r>
    </w:p>
    <w:p w:rsidR="001E4243" w:rsidRPr="00C5452C" w:rsidRDefault="001E4243" w:rsidP="001E4243">
      <w:pPr>
        <w:ind w:left="720" w:hanging="720"/>
      </w:pPr>
    </w:p>
    <w:p w:rsidR="001E4243" w:rsidRDefault="001E4243" w:rsidP="001E4243">
      <w:pPr>
        <w:ind w:left="720" w:hanging="720"/>
      </w:pPr>
      <w:r w:rsidRPr="00C5452C">
        <w:t xml:space="preserve">3.4 </w:t>
      </w:r>
      <w:r w:rsidRPr="00C5452C">
        <w:tab/>
        <w:t>Where columns are used, redesign the text for alternative formats without the use of columns, so information can be followed line by line. This is also important for large print documents as it is easier to read.</w:t>
      </w:r>
    </w:p>
    <w:p w:rsidR="001E4243" w:rsidRPr="00C5452C" w:rsidRDefault="001E4243" w:rsidP="001E4243">
      <w:pPr>
        <w:ind w:left="720" w:hanging="720"/>
      </w:pPr>
    </w:p>
    <w:p w:rsidR="001E4243" w:rsidRDefault="001E4243" w:rsidP="001E4243">
      <w:pPr>
        <w:ind w:left="720" w:hanging="720"/>
      </w:pPr>
      <w:r w:rsidRPr="00C5452C">
        <w:t xml:space="preserve">3.5 </w:t>
      </w:r>
      <w:r w:rsidRPr="00C5452C">
        <w:tab/>
        <w:t>Don’t use whole words in capital letters, for example, in headings. Many people recognise words by their shape, and words made up of capitals create a block, which is more difficult to read.</w:t>
      </w:r>
    </w:p>
    <w:p w:rsidR="001E4243" w:rsidRPr="00C5452C" w:rsidRDefault="001E4243" w:rsidP="001E4243">
      <w:pPr>
        <w:ind w:left="720" w:hanging="720"/>
      </w:pPr>
    </w:p>
    <w:p w:rsidR="001E4243" w:rsidRDefault="001E4243" w:rsidP="001E4243">
      <w:pPr>
        <w:ind w:left="720" w:hanging="720"/>
      </w:pPr>
      <w:r w:rsidRPr="00C5452C">
        <w:t xml:space="preserve">3.6 </w:t>
      </w:r>
      <w:r w:rsidRPr="00C5452C">
        <w:tab/>
        <w:t>Don’t use italics or underline words and phrases, as this also makes words more difficult to read. Use Bold and/or larger print instead, for emphasis at all times.</w:t>
      </w:r>
    </w:p>
    <w:p w:rsidR="001E4243" w:rsidRPr="00C5452C" w:rsidRDefault="001E4243" w:rsidP="001E4243">
      <w:pPr>
        <w:ind w:left="720" w:hanging="720"/>
      </w:pPr>
    </w:p>
    <w:p w:rsidR="001E4243" w:rsidRDefault="001E4243" w:rsidP="001E4243">
      <w:pPr>
        <w:ind w:left="720" w:hanging="720"/>
      </w:pPr>
      <w:r w:rsidRPr="00C5452C">
        <w:t xml:space="preserve">3.7 </w:t>
      </w:r>
      <w:r w:rsidRPr="00C5452C">
        <w:tab/>
        <w:t>Don’t use fancy fonts in print, on flip charts or on Powerpoint</w:t>
      </w:r>
      <w:r>
        <w:t>.</w:t>
      </w:r>
    </w:p>
    <w:p w:rsidR="001E4243" w:rsidRPr="00C5452C" w:rsidRDefault="001E4243" w:rsidP="001E4243">
      <w:pPr>
        <w:ind w:left="720" w:hanging="720"/>
      </w:pPr>
    </w:p>
    <w:p w:rsidR="001E4243" w:rsidRDefault="001E4243" w:rsidP="001E4243">
      <w:pPr>
        <w:ind w:left="720" w:hanging="720"/>
      </w:pPr>
      <w:r w:rsidRPr="00C5452C">
        <w:t xml:space="preserve">3.8 </w:t>
      </w:r>
      <w:r w:rsidRPr="00C5452C">
        <w:tab/>
        <w:t>Ensure that there is maximum contrast between the text and its background, avoiding pale colours on a pale background. Dark blue and black are preferred colours. Red and green can be difficult for some people to identify. Use of beige, cream or yellow coloured paper is preferred by some disabled people, as it reduces glare. Avoid placing text in shaded boxes.</w:t>
      </w:r>
    </w:p>
    <w:p w:rsidR="001E4243" w:rsidRPr="00C5452C" w:rsidRDefault="001E4243" w:rsidP="001E4243">
      <w:pPr>
        <w:ind w:left="720" w:hanging="720"/>
      </w:pPr>
    </w:p>
    <w:p w:rsidR="001E4243" w:rsidRDefault="001E4243" w:rsidP="001E4243">
      <w:pPr>
        <w:ind w:left="720" w:hanging="720"/>
      </w:pPr>
      <w:r w:rsidRPr="00C5452C">
        <w:t xml:space="preserve">3.9 </w:t>
      </w:r>
      <w:r w:rsidRPr="00C5452C">
        <w:tab/>
        <w:t>Avoid printing over background graphics or images, including “draft” text, which may confuse the eye and reduce contrast between text and background.</w:t>
      </w:r>
    </w:p>
    <w:p w:rsidR="001E4243" w:rsidRPr="00C5452C" w:rsidRDefault="001E4243" w:rsidP="001E4243">
      <w:pPr>
        <w:ind w:left="720" w:hanging="720"/>
      </w:pPr>
    </w:p>
    <w:p w:rsidR="001E4243" w:rsidRDefault="001E4243" w:rsidP="001E4243">
      <w:pPr>
        <w:ind w:left="720" w:hanging="720"/>
      </w:pPr>
      <w:r w:rsidRPr="00C5452C">
        <w:t xml:space="preserve">3.10 </w:t>
      </w:r>
      <w:r w:rsidRPr="00C5452C">
        <w:tab/>
        <w:t>Avoid the use of bullet points, using numbering instead, as someone following a document in Braille, large print or in an audio version, will not be able to identify each section. This is also important as page numbering in documents will be different for people using alternative formats.</w:t>
      </w:r>
    </w:p>
    <w:p w:rsidR="001E4243" w:rsidRPr="00C5452C" w:rsidRDefault="001E4243" w:rsidP="001E4243">
      <w:pPr>
        <w:ind w:left="720" w:hanging="720"/>
      </w:pPr>
    </w:p>
    <w:p w:rsidR="001E4243" w:rsidRDefault="001E4243" w:rsidP="001E4243">
      <w:pPr>
        <w:ind w:left="720" w:hanging="720"/>
      </w:pPr>
      <w:r>
        <w:t xml:space="preserve">3.11  </w:t>
      </w:r>
      <w:r w:rsidRPr="00C5452C">
        <w:t>Identify sections or paragraphs by name or number, and refer to them in the text in this way, rather than by page number.</w:t>
      </w:r>
    </w:p>
    <w:p w:rsidR="001E4243" w:rsidRPr="00C5452C" w:rsidRDefault="001E4243" w:rsidP="001E4243">
      <w:pPr>
        <w:ind w:left="720" w:hanging="720"/>
      </w:pPr>
    </w:p>
    <w:p w:rsidR="001E4243" w:rsidRDefault="001E4243" w:rsidP="001E4243">
      <w:pPr>
        <w:ind w:left="720" w:hanging="720"/>
      </w:pPr>
      <w:r w:rsidRPr="00C5452C">
        <w:t xml:space="preserve">3.12 </w:t>
      </w:r>
      <w:r w:rsidRPr="00C5452C">
        <w:tab/>
        <w:t>Use single spacing between lines, as it makes it easier to read in sequence.</w:t>
      </w:r>
    </w:p>
    <w:p w:rsidR="001E4243" w:rsidRPr="00C5452C" w:rsidRDefault="001E4243" w:rsidP="001E4243">
      <w:pPr>
        <w:ind w:left="720" w:hanging="720"/>
      </w:pPr>
    </w:p>
    <w:p w:rsidR="001E4243" w:rsidRDefault="001E4243" w:rsidP="001E4243">
      <w:pPr>
        <w:ind w:left="720" w:hanging="720"/>
      </w:pPr>
      <w:r w:rsidRPr="00C5452C">
        <w:lastRenderedPageBreak/>
        <w:t xml:space="preserve">3.13 </w:t>
      </w:r>
      <w:r w:rsidRPr="00C5452C">
        <w:tab/>
        <w:t>Avoid abbreviations and symbols or public documents where you are not sure of the users, for example, use the word “equal” rather than =, “plus” not +, “and” not &amp;.</w:t>
      </w:r>
    </w:p>
    <w:p w:rsidR="001E4243" w:rsidRPr="00C5452C" w:rsidRDefault="001E4243" w:rsidP="001E4243">
      <w:pPr>
        <w:ind w:left="720" w:hanging="720"/>
      </w:pPr>
    </w:p>
    <w:p w:rsidR="001E4243" w:rsidRDefault="001E4243" w:rsidP="001E4243">
      <w:pPr>
        <w:ind w:left="720" w:hanging="720"/>
      </w:pPr>
      <w:r w:rsidRPr="00C5452C">
        <w:t xml:space="preserve">3.14 </w:t>
      </w:r>
      <w:r w:rsidRPr="00C5452C">
        <w:tab/>
        <w:t>Diagrams</w:t>
      </w:r>
      <w:r>
        <w:t xml:space="preserve">, </w:t>
      </w:r>
      <w:r w:rsidRPr="00C5452C">
        <w:t xml:space="preserve">charts </w:t>
      </w:r>
      <w:r>
        <w:t xml:space="preserve">and images </w:t>
      </w:r>
      <w:r w:rsidRPr="00C5452C">
        <w:t>should be described for alternative formats.</w:t>
      </w:r>
    </w:p>
    <w:p w:rsidR="001E4243" w:rsidRPr="00C5452C" w:rsidRDefault="001E4243" w:rsidP="001E4243">
      <w:pPr>
        <w:ind w:left="720" w:hanging="720"/>
      </w:pPr>
    </w:p>
    <w:p w:rsidR="001E4243" w:rsidRDefault="001E4243" w:rsidP="001E4243">
      <w:pPr>
        <w:ind w:left="720" w:hanging="720"/>
      </w:pPr>
      <w:r w:rsidRPr="00C5452C">
        <w:t xml:space="preserve">3.15 </w:t>
      </w:r>
      <w:r w:rsidRPr="00C5452C">
        <w:tab/>
        <w:t>Use summaries and indexes at the beginning and between sections of reports and minutes for all audio versions, so that someone can identify where on the tape they may want to listen.</w:t>
      </w:r>
    </w:p>
    <w:p w:rsidR="001E4243" w:rsidRPr="00C5452C" w:rsidRDefault="001E4243" w:rsidP="001E4243">
      <w:pPr>
        <w:ind w:left="720" w:hanging="720"/>
      </w:pPr>
    </w:p>
    <w:p w:rsidR="001E4243" w:rsidRDefault="001E4243" w:rsidP="001E4243">
      <w:pPr>
        <w:ind w:left="720" w:hanging="720"/>
      </w:pPr>
      <w:r w:rsidRPr="00C5452C">
        <w:t>3.16</w:t>
      </w:r>
      <w:r w:rsidRPr="00C5452C">
        <w:tab/>
        <w:t>When using Powerpoint, use large print and avoid using too many words on each screen.</w:t>
      </w:r>
    </w:p>
    <w:p w:rsidR="001E4243" w:rsidRPr="00C5452C" w:rsidRDefault="001E4243" w:rsidP="001E4243">
      <w:pPr>
        <w:ind w:left="720" w:hanging="720"/>
      </w:pPr>
    </w:p>
    <w:p w:rsidR="001E4243" w:rsidRDefault="001E4243" w:rsidP="001E4243">
      <w:pPr>
        <w:ind w:left="720" w:hanging="720"/>
      </w:pPr>
      <w:r w:rsidRPr="00C5452C">
        <w:t xml:space="preserve">3.17 </w:t>
      </w:r>
      <w:r>
        <w:t xml:space="preserve">  </w:t>
      </w:r>
      <w:r w:rsidRPr="00C5452C">
        <w:t>Use matt rather than glossy</w:t>
      </w:r>
      <w:r>
        <w:t xml:space="preserve"> or laminated</w:t>
      </w:r>
      <w:r w:rsidRPr="00C5452C">
        <w:t xml:space="preserve"> paper, which reflects the light. This applies also to signage and notices, where the use of</w:t>
      </w:r>
      <w:r>
        <w:t xml:space="preserve"> a glossy cover will reflect any</w:t>
      </w:r>
      <w:r w:rsidRPr="00C5452C">
        <w:t xml:space="preserve"> light and reduce readability.</w:t>
      </w:r>
    </w:p>
    <w:p w:rsidR="001E4243" w:rsidRPr="00C5452C" w:rsidRDefault="001E4243" w:rsidP="001E4243">
      <w:pPr>
        <w:ind w:left="720" w:hanging="720"/>
      </w:pPr>
    </w:p>
    <w:p w:rsidR="001E4243" w:rsidRDefault="001E4243" w:rsidP="001E4243">
      <w:pPr>
        <w:ind w:left="720" w:hanging="720"/>
      </w:pPr>
      <w:r w:rsidRPr="00C5452C">
        <w:t xml:space="preserve">3.18  </w:t>
      </w:r>
      <w:r>
        <w:t xml:space="preserve"> </w:t>
      </w:r>
      <w:r w:rsidRPr="00C5452C">
        <w:t>Avoid putting documents in PDF or in image format such as GIF or JPG/JPEG, as text browsers, used by many visually impaired people, cannot identify any text in an image. Where an image or PDF is provided for some people, a text alternative version in Word or Rich Text Format should also be produced and made available at the same time, for example, on a website for people to download.</w:t>
      </w:r>
    </w:p>
    <w:p w:rsidR="001E4243" w:rsidRPr="00C5452C" w:rsidRDefault="001E4243" w:rsidP="001E4243">
      <w:pPr>
        <w:ind w:left="720" w:hanging="720"/>
      </w:pPr>
    </w:p>
    <w:p w:rsidR="001E4243" w:rsidRDefault="001E4243" w:rsidP="001E4243">
      <w:pPr>
        <w:ind w:left="720" w:hanging="720"/>
      </w:pPr>
      <w:r w:rsidRPr="00C5452C">
        <w:t xml:space="preserve">3.19  </w:t>
      </w:r>
      <w:r>
        <w:t xml:space="preserve"> </w:t>
      </w:r>
      <w:r w:rsidRPr="00C5452C">
        <w:t>Easy Read documents should also be made available</w:t>
      </w:r>
      <w:r>
        <w:t>,</w:t>
      </w:r>
      <w:r w:rsidRPr="00C5452C">
        <w:t xml:space="preserve"> especially for consultations, but require additional clear print guidelines. Please contact Manchester People First or MDPAG for more details.</w:t>
      </w:r>
    </w:p>
    <w:p w:rsidR="001E4243" w:rsidRPr="00C5452C" w:rsidRDefault="001E4243" w:rsidP="001E4243">
      <w:pPr>
        <w:ind w:left="720" w:hanging="720"/>
      </w:pPr>
    </w:p>
    <w:p w:rsidR="001E4243" w:rsidRDefault="001E4243" w:rsidP="001E4243">
      <w:pPr>
        <w:ind w:left="720" w:hanging="720"/>
        <w:rPr>
          <w:b/>
        </w:rPr>
      </w:pPr>
      <w:r w:rsidRPr="00C5452C">
        <w:t xml:space="preserve">3.12  </w:t>
      </w:r>
      <w:r>
        <w:t xml:space="preserve"> </w:t>
      </w:r>
      <w:r w:rsidRPr="00C5452C">
        <w:t xml:space="preserve">For accessible website design, please contact MDPAG for specialist information and guidance. The main international reference is at:   </w:t>
      </w:r>
      <w:r w:rsidRPr="00853C05">
        <w:rPr>
          <w:b/>
        </w:rPr>
        <w:t>www.w3.org/WAI/</w:t>
      </w:r>
    </w:p>
    <w:p w:rsidR="001E4243" w:rsidRPr="00C5452C" w:rsidRDefault="001E4243" w:rsidP="001E4243">
      <w:pPr>
        <w:ind w:left="720" w:hanging="720"/>
        <w:rPr>
          <w:b/>
        </w:rPr>
      </w:pPr>
    </w:p>
    <w:p w:rsidR="001E4243" w:rsidRPr="00C5452C" w:rsidRDefault="001E4243" w:rsidP="001E4243">
      <w:pPr>
        <w:ind w:left="720" w:hanging="720"/>
      </w:pPr>
      <w:r w:rsidRPr="00C5452C">
        <w:t xml:space="preserve">3.13  </w:t>
      </w:r>
      <w:r>
        <w:t xml:space="preserve"> </w:t>
      </w:r>
      <w:r w:rsidRPr="00C5452C">
        <w:t>For more information on providing alternative formats, including large print, Braille, Easy Read, audio versions etc. please contact MDPAG</w:t>
      </w:r>
    </w:p>
    <w:p w:rsidR="001E4243" w:rsidRPr="00C5452C" w:rsidRDefault="001E4243" w:rsidP="001E4243">
      <w:pPr>
        <w:ind w:left="720" w:hanging="720"/>
      </w:pPr>
    </w:p>
    <w:p w:rsidR="001E4243" w:rsidRPr="00C5452C" w:rsidRDefault="001E4243" w:rsidP="001E4243">
      <w:pPr>
        <w:ind w:left="720" w:hanging="720"/>
      </w:pPr>
    </w:p>
    <w:p w:rsidR="001E4243" w:rsidRPr="00C5452C" w:rsidRDefault="001E4243" w:rsidP="001E4243">
      <w:pPr>
        <w:ind w:left="720" w:hanging="720"/>
      </w:pPr>
    </w:p>
    <w:p w:rsidR="001E4243" w:rsidRPr="002753AD" w:rsidRDefault="001E4243" w:rsidP="001E4243">
      <w:pPr>
        <w:ind w:right="-1085"/>
        <w:rPr>
          <w:b/>
        </w:rPr>
      </w:pPr>
      <w:r w:rsidRPr="002753AD">
        <w:rPr>
          <w:b/>
        </w:rPr>
        <w:t>Manchester Disabled People’s Access Group</w:t>
      </w:r>
    </w:p>
    <w:p w:rsidR="00851D9C" w:rsidRDefault="001E4243" w:rsidP="00851D9C">
      <w:pPr>
        <w:contextualSpacing/>
        <w:rPr>
          <w:rFonts w:eastAsiaTheme="minorHAnsi" w:cs="Arial"/>
          <w:b/>
          <w:szCs w:val="28"/>
        </w:rPr>
      </w:pPr>
      <w:r>
        <w:rPr>
          <w:rFonts w:eastAsiaTheme="minorHAnsi" w:cs="Arial"/>
          <w:b/>
          <w:szCs w:val="28"/>
        </w:rPr>
        <w:lastRenderedPageBreak/>
        <w:t>Updated version July 2013</w:t>
      </w:r>
    </w:p>
    <w:p w:rsidR="001E4243" w:rsidRDefault="001E4243" w:rsidP="00851D9C">
      <w:pPr>
        <w:contextualSpacing/>
        <w:rPr>
          <w:rFonts w:eastAsiaTheme="minorHAnsi" w:cs="Arial"/>
          <w:b/>
          <w:szCs w:val="28"/>
        </w:rPr>
      </w:pPr>
    </w:p>
    <w:p w:rsidR="001E4243" w:rsidRDefault="001E4243" w:rsidP="00851D9C">
      <w:pPr>
        <w:contextualSpacing/>
        <w:rPr>
          <w:rFonts w:eastAsiaTheme="minorHAnsi" w:cs="Arial"/>
          <w:b/>
          <w:szCs w:val="28"/>
        </w:rPr>
      </w:pPr>
    </w:p>
    <w:p w:rsidR="00851D9C" w:rsidRPr="00851D9C" w:rsidRDefault="00851D9C" w:rsidP="00851D9C">
      <w:pPr>
        <w:contextualSpacing/>
        <w:rPr>
          <w:rFonts w:eastAsiaTheme="minorHAnsi" w:cs="Arial"/>
          <w:b/>
          <w:szCs w:val="28"/>
        </w:rPr>
      </w:pPr>
    </w:p>
    <w:sectPr w:rsidR="00851D9C" w:rsidRPr="00851D9C" w:rsidSect="00AB6B49">
      <w:footerReference w:type="default" r:id="rId9"/>
      <w:headerReference w:type="first" r:id="rId10"/>
      <w:footerReference w:type="first" r:id="rId11"/>
      <w:type w:val="continuous"/>
      <w:pgSz w:w="11907" w:h="16840" w:code="9"/>
      <w:pgMar w:top="1134" w:right="1134"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17" w:rsidRDefault="00A55417">
      <w:r>
        <w:separator/>
      </w:r>
    </w:p>
  </w:endnote>
  <w:endnote w:type="continuationSeparator" w:id="0">
    <w:p w:rsidR="00A55417" w:rsidRDefault="00A5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34" w:rsidRDefault="0037129C" w:rsidP="0037129C">
    <w:pPr>
      <w:pStyle w:val="Footer"/>
      <w:tabs>
        <w:tab w:val="clear" w:pos="4320"/>
        <w:tab w:val="clear" w:pos="8640"/>
        <w:tab w:val="left" w:pos="3443"/>
      </w:tabs>
    </w:pPr>
    <w:r>
      <w:tab/>
    </w:r>
  </w:p>
  <w:tbl>
    <w:tblPr>
      <w:tblW w:w="0" w:type="auto"/>
      <w:tblLook w:val="04A0" w:firstRow="1" w:lastRow="0" w:firstColumn="1" w:lastColumn="0" w:noHBand="0" w:noVBand="1"/>
    </w:tblPr>
    <w:tblGrid>
      <w:gridCol w:w="4678"/>
      <w:gridCol w:w="4502"/>
    </w:tblGrid>
    <w:tr w:rsidR="00D84E34" w:rsidRPr="00E614C3" w:rsidTr="00C7320F">
      <w:tc>
        <w:tcPr>
          <w:tcW w:w="4678" w:type="dxa"/>
          <w:shd w:val="clear" w:color="auto" w:fill="auto"/>
        </w:tcPr>
        <w:p w:rsidR="00D84E34" w:rsidRPr="00E614C3" w:rsidRDefault="00D84E34" w:rsidP="00C7320F">
          <w:pPr>
            <w:pStyle w:val="Footer"/>
            <w:jc w:val="center"/>
            <w:rPr>
              <w:color w:val="002060"/>
            </w:rPr>
          </w:pPr>
        </w:p>
        <w:p w:rsidR="00D84E34" w:rsidRPr="00E614C3" w:rsidRDefault="00D84E34" w:rsidP="00C7320F">
          <w:pPr>
            <w:pStyle w:val="Footer"/>
            <w:rPr>
              <w:color w:val="002060"/>
            </w:rPr>
          </w:pPr>
        </w:p>
        <w:p w:rsidR="00D84E34" w:rsidRPr="00E614C3" w:rsidRDefault="00D84E34" w:rsidP="00C7320F">
          <w:pPr>
            <w:pStyle w:val="Footer"/>
            <w:rPr>
              <w:color w:val="3366FF"/>
            </w:rPr>
          </w:pPr>
          <w:r w:rsidRPr="00E614C3">
            <w:rPr>
              <w:color w:val="002060"/>
            </w:rPr>
            <w:t>Charity Registration No.</w:t>
          </w:r>
          <w:r w:rsidRPr="00E614C3">
            <w:rPr>
              <w:color w:val="3366FF"/>
            </w:rPr>
            <w:t xml:space="preserve"> </w:t>
          </w:r>
          <w:r w:rsidRPr="00E614C3">
            <w:rPr>
              <w:color w:val="000080"/>
              <w:szCs w:val="28"/>
            </w:rPr>
            <w:t>1133526</w:t>
          </w:r>
        </w:p>
        <w:p w:rsidR="00D84E34" w:rsidRPr="00E614C3" w:rsidRDefault="00D84E34" w:rsidP="00C7320F">
          <w:pPr>
            <w:pStyle w:val="Footer"/>
            <w:jc w:val="center"/>
            <w:rPr>
              <w:color w:val="3366FF"/>
            </w:rPr>
          </w:pPr>
          <w:r w:rsidRPr="00E614C3">
            <w:rPr>
              <w:color w:val="002060"/>
            </w:rPr>
            <w:t>Company Registration No.</w:t>
          </w:r>
          <w:r w:rsidRPr="00E614C3">
            <w:rPr>
              <w:color w:val="3366FF"/>
            </w:rPr>
            <w:t xml:space="preserve"> </w:t>
          </w:r>
          <w:r w:rsidRPr="00E614C3">
            <w:rPr>
              <w:color w:val="000080"/>
              <w:szCs w:val="28"/>
            </w:rPr>
            <w:t>6929240</w:t>
          </w:r>
        </w:p>
      </w:tc>
      <w:tc>
        <w:tcPr>
          <w:tcW w:w="4502" w:type="dxa"/>
          <w:shd w:val="clear" w:color="auto" w:fill="auto"/>
        </w:tcPr>
        <w:p w:rsidR="00D84E34" w:rsidRPr="00E614C3" w:rsidRDefault="00AB1AF2" w:rsidP="00C7320F">
          <w:pPr>
            <w:pStyle w:val="Footer"/>
            <w:jc w:val="right"/>
            <w:rPr>
              <w:color w:val="3366FF"/>
            </w:rPr>
          </w:pPr>
          <w:r>
            <w:rPr>
              <w:noProof/>
              <w:lang w:eastAsia="en-GB"/>
            </w:rPr>
            <w:drawing>
              <wp:inline distT="0" distB="0" distL="0" distR="0">
                <wp:extent cx="1600200" cy="1190625"/>
                <wp:effectExtent l="0" t="0" r="0" b="9525"/>
                <wp:docPr id="2" name="Picture 2" descr="BIG_E_HI_MIN_BLK_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_E_HI_MIN_BLK_CMY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a:noFill/>
                        </a:ln>
                      </pic:spPr>
                    </pic:pic>
                  </a:graphicData>
                </a:graphic>
              </wp:inline>
            </w:drawing>
          </w:r>
        </w:p>
      </w:tc>
    </w:tr>
  </w:tbl>
  <w:p w:rsidR="00D84E34" w:rsidRDefault="00D84E34" w:rsidP="00D84E34">
    <w:pPr>
      <w:pStyle w:val="Footer"/>
      <w:rPr>
        <w:color w:val="3366FF"/>
      </w:rPr>
    </w:pPr>
  </w:p>
  <w:p w:rsidR="0037129C" w:rsidRDefault="0037129C" w:rsidP="0037129C">
    <w:pPr>
      <w:pStyle w:val="Footer"/>
      <w:tabs>
        <w:tab w:val="clear" w:pos="4320"/>
        <w:tab w:val="clear" w:pos="8640"/>
        <w:tab w:val="left" w:pos="34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78"/>
      <w:gridCol w:w="4502"/>
    </w:tblGrid>
    <w:tr w:rsidR="006F7E3B" w:rsidRPr="00E614C3" w:rsidTr="006F7E3B">
      <w:tc>
        <w:tcPr>
          <w:tcW w:w="4678" w:type="dxa"/>
          <w:shd w:val="clear" w:color="auto" w:fill="auto"/>
        </w:tcPr>
        <w:p w:rsidR="006F7E3B" w:rsidRPr="00E614C3" w:rsidRDefault="006F7E3B" w:rsidP="00E614C3">
          <w:pPr>
            <w:pStyle w:val="Footer"/>
            <w:jc w:val="center"/>
            <w:rPr>
              <w:color w:val="002060"/>
            </w:rPr>
          </w:pPr>
        </w:p>
        <w:p w:rsidR="006F7E3B" w:rsidRPr="00E614C3" w:rsidRDefault="006F7E3B" w:rsidP="00E614C3">
          <w:pPr>
            <w:pStyle w:val="Footer"/>
            <w:rPr>
              <w:color w:val="002060"/>
            </w:rPr>
          </w:pPr>
        </w:p>
        <w:p w:rsidR="006F7E3B" w:rsidRPr="00E614C3" w:rsidRDefault="006F7E3B" w:rsidP="006F7E3B">
          <w:pPr>
            <w:pStyle w:val="Footer"/>
            <w:rPr>
              <w:color w:val="3366FF"/>
            </w:rPr>
          </w:pPr>
          <w:r w:rsidRPr="00E614C3">
            <w:rPr>
              <w:color w:val="002060"/>
            </w:rPr>
            <w:t>Charity Registration No.</w:t>
          </w:r>
          <w:r w:rsidRPr="00E614C3">
            <w:rPr>
              <w:color w:val="3366FF"/>
            </w:rPr>
            <w:t xml:space="preserve"> </w:t>
          </w:r>
          <w:r w:rsidRPr="00E614C3">
            <w:rPr>
              <w:color w:val="000080"/>
              <w:szCs w:val="28"/>
            </w:rPr>
            <w:t>1133526</w:t>
          </w:r>
        </w:p>
        <w:p w:rsidR="006F7E3B" w:rsidRPr="00E614C3" w:rsidRDefault="006F7E3B" w:rsidP="00E614C3">
          <w:pPr>
            <w:pStyle w:val="Footer"/>
            <w:jc w:val="center"/>
            <w:rPr>
              <w:color w:val="3366FF"/>
            </w:rPr>
          </w:pPr>
          <w:r w:rsidRPr="00E614C3">
            <w:rPr>
              <w:color w:val="002060"/>
            </w:rPr>
            <w:t>Company Registration No.</w:t>
          </w:r>
          <w:r w:rsidRPr="00E614C3">
            <w:rPr>
              <w:color w:val="3366FF"/>
            </w:rPr>
            <w:t xml:space="preserve"> </w:t>
          </w:r>
          <w:r w:rsidRPr="00E614C3">
            <w:rPr>
              <w:color w:val="000080"/>
              <w:szCs w:val="28"/>
            </w:rPr>
            <w:t>6929240</w:t>
          </w:r>
        </w:p>
      </w:tc>
      <w:tc>
        <w:tcPr>
          <w:tcW w:w="4502" w:type="dxa"/>
          <w:shd w:val="clear" w:color="auto" w:fill="auto"/>
        </w:tcPr>
        <w:p w:rsidR="006F7E3B" w:rsidRPr="00E614C3" w:rsidRDefault="00AB1AF2" w:rsidP="00E614C3">
          <w:pPr>
            <w:pStyle w:val="Footer"/>
            <w:jc w:val="right"/>
            <w:rPr>
              <w:color w:val="3366FF"/>
            </w:rPr>
          </w:pPr>
          <w:r>
            <w:rPr>
              <w:noProof/>
              <w:lang w:eastAsia="en-GB"/>
            </w:rPr>
            <w:drawing>
              <wp:inline distT="0" distB="0" distL="0" distR="0">
                <wp:extent cx="1600200" cy="1190625"/>
                <wp:effectExtent l="0" t="0" r="0" b="9525"/>
                <wp:docPr id="3" name="Picture 3" descr="BIG_E_HI_MIN_BLK_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E_HI_MIN_BLK_CMY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a:noFill/>
                        </a:ln>
                      </pic:spPr>
                    </pic:pic>
                  </a:graphicData>
                </a:graphic>
              </wp:inline>
            </w:drawing>
          </w:r>
        </w:p>
      </w:tc>
    </w:tr>
  </w:tbl>
  <w:p w:rsidR="00921C8E" w:rsidRDefault="00921C8E" w:rsidP="00AD293B">
    <w:pPr>
      <w:pStyle w:val="Footer"/>
      <w:rPr>
        <w:color w:val="3366FF"/>
      </w:rPr>
    </w:pPr>
  </w:p>
  <w:p w:rsidR="00921C8E" w:rsidRDefault="00921C8E">
    <w:pPr>
      <w:pStyle w:val="Footer"/>
      <w:jc w:val="center"/>
      <w:rPr>
        <w:color w:val="3366FF"/>
      </w:rPr>
    </w:pPr>
  </w:p>
  <w:p w:rsidR="007E1292" w:rsidRDefault="007E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17" w:rsidRDefault="00A55417">
      <w:r>
        <w:separator/>
      </w:r>
    </w:p>
  </w:footnote>
  <w:footnote w:type="continuationSeparator" w:id="0">
    <w:p w:rsidR="00A55417" w:rsidRDefault="00A5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92" w:rsidRDefault="007E1292">
    <w:pPr>
      <w:pStyle w:val="Header"/>
      <w:rPr>
        <w:sz w:val="32"/>
      </w:rPr>
    </w:pPr>
  </w:p>
  <w:p w:rsidR="007E1292" w:rsidRDefault="00015F54">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-120650</wp:posOffset>
              </wp:positionH>
              <wp:positionV relativeFrom="paragraph">
                <wp:posOffset>55245</wp:posOffset>
              </wp:positionV>
              <wp:extent cx="1250315" cy="11772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C8E" w:rsidRDefault="00AB1AF2" w:rsidP="00921C8E">
                          <w:r>
                            <w:rPr>
                              <w:noProof/>
                              <w:lang w:eastAsia="en-GB"/>
                            </w:rPr>
                            <w:drawing>
                              <wp:inline distT="0" distB="0" distL="0" distR="0">
                                <wp:extent cx="1066800" cy="1076325"/>
                                <wp:effectExtent l="0" t="0" r="0" b="9525"/>
                                <wp:docPr id="5" name="Picture 1" descr="mdpag-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pag-logo-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pt;margin-top:4.35pt;width:98.45pt;height:9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rDswIAALg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" filled="f" stroked="f">
              <v:textbox style="mso-fit-shape-to-text:t">
                <w:txbxContent>
                  <w:p w:rsidR="00921C8E" w:rsidRDefault="00AB1AF2" w:rsidP="00921C8E">
                    <w:r>
                      <w:rPr>
                        <w:noProof/>
                        <w:lang w:eastAsia="en-GB"/>
                      </w:rPr>
                      <w:drawing>
                        <wp:inline distT="0" distB="0" distL="0" distR="0">
                          <wp:extent cx="1066800" cy="1076325"/>
                          <wp:effectExtent l="0" t="0" r="0" b="9525"/>
                          <wp:docPr id="5" name="Picture 1" descr="mdpag-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pag-logo-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p>
                </w:txbxContent>
              </v:textbox>
            </v:shape>
          </w:pict>
        </mc:Fallback>
      </mc:AlternateContent>
    </w:r>
  </w:p>
  <w:p w:rsidR="00921C8E" w:rsidRDefault="00015F54">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1842135</wp:posOffset>
              </wp:positionH>
              <wp:positionV relativeFrom="paragraph">
                <wp:posOffset>2540</wp:posOffset>
              </wp:positionV>
              <wp:extent cx="4372610" cy="963930"/>
              <wp:effectExtent l="0" t="0" r="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A2" w:rsidRPr="00CA5221" w:rsidRDefault="00AF30AC" w:rsidP="00AF30AC">
                          <w:pPr>
                            <w:pStyle w:val="Header"/>
                            <w:tabs>
                              <w:tab w:val="clear" w:pos="4320"/>
                              <w:tab w:val="clear" w:pos="8640"/>
                              <w:tab w:val="left" w:pos="1134"/>
                            </w:tabs>
                            <w:spacing w:line="360" w:lineRule="auto"/>
                            <w:rPr>
                              <w:color w:val="365F91"/>
                              <w:szCs w:val="28"/>
                            </w:rPr>
                          </w:pPr>
                          <w:r w:rsidRPr="00AF30AC">
                            <w:rPr>
                              <w:b/>
                              <w:color w:val="365F91"/>
                              <w:szCs w:val="28"/>
                            </w:rPr>
                            <w:t>Address:</w:t>
                          </w:r>
                          <w:r>
                            <w:rPr>
                              <w:color w:val="365F91"/>
                              <w:szCs w:val="28"/>
                            </w:rPr>
                            <w:t xml:space="preserve"> </w:t>
                          </w:r>
                          <w:r w:rsidR="00555FA2" w:rsidRPr="00CA5221">
                            <w:rPr>
                              <w:color w:val="365F91"/>
                              <w:szCs w:val="28"/>
                            </w:rPr>
                            <w:t>Kath Locke Centre, 123 Moss Lane East,</w:t>
                          </w:r>
                        </w:p>
                        <w:p w:rsidR="00555FA2" w:rsidRPr="00CA5221" w:rsidRDefault="00555FA2" w:rsidP="00AF30AC">
                          <w:pPr>
                            <w:pStyle w:val="Header"/>
                            <w:tabs>
                              <w:tab w:val="clear" w:pos="4320"/>
                              <w:tab w:val="clear" w:pos="8640"/>
                              <w:tab w:val="left" w:pos="851"/>
                            </w:tabs>
                            <w:spacing w:line="360" w:lineRule="auto"/>
                            <w:rPr>
                              <w:b/>
                              <w:color w:val="365F91"/>
                              <w:szCs w:val="28"/>
                            </w:rPr>
                          </w:pPr>
                          <w:r w:rsidRPr="00CA5221">
                            <w:rPr>
                              <w:color w:val="365F91"/>
                              <w:szCs w:val="28"/>
                            </w:rPr>
                            <w:t>Hulme, Manchester M15 5DD</w:t>
                          </w:r>
                          <w:r w:rsidR="00AF30AC">
                            <w:rPr>
                              <w:color w:val="365F91"/>
                              <w:szCs w:val="28"/>
                            </w:rPr>
                            <w:t xml:space="preserve">   </w:t>
                          </w:r>
                          <w:r w:rsidR="00AF30AC" w:rsidRPr="00CA5221">
                            <w:rPr>
                              <w:b/>
                              <w:color w:val="365F91"/>
                              <w:szCs w:val="28"/>
                            </w:rPr>
                            <w:t>Tel:</w:t>
                          </w:r>
                          <w:r w:rsidR="002F750D">
                            <w:rPr>
                              <w:color w:val="365F91"/>
                              <w:szCs w:val="28"/>
                            </w:rPr>
                            <w:t xml:space="preserve"> 0161 455</w:t>
                          </w:r>
                          <w:r w:rsidR="00AF30AC" w:rsidRPr="00CA5221">
                            <w:rPr>
                              <w:color w:val="365F91"/>
                              <w:szCs w:val="28"/>
                            </w:rPr>
                            <w:t xml:space="preserve"> 0219  </w:t>
                          </w:r>
                        </w:p>
                        <w:p w:rsidR="00AF30AC" w:rsidRPr="00CA5221" w:rsidRDefault="005438DD" w:rsidP="00AF30AC">
                          <w:pPr>
                            <w:pStyle w:val="Header"/>
                            <w:tabs>
                              <w:tab w:val="clear" w:pos="4320"/>
                              <w:tab w:val="clear" w:pos="8640"/>
                              <w:tab w:val="left" w:pos="1134"/>
                            </w:tabs>
                            <w:spacing w:line="360" w:lineRule="auto"/>
                            <w:rPr>
                              <w:b/>
                              <w:bCs/>
                              <w:color w:val="365F91"/>
                              <w:szCs w:val="28"/>
                            </w:rPr>
                          </w:pPr>
                          <w:r w:rsidRPr="00CA5221">
                            <w:rPr>
                              <w:b/>
                              <w:bCs/>
                              <w:color w:val="365F91"/>
                              <w:szCs w:val="28"/>
                            </w:rPr>
                            <w:t>Email</w:t>
                          </w:r>
                          <w:r w:rsidR="00FD67D7" w:rsidRPr="00CA5221">
                            <w:rPr>
                              <w:b/>
                              <w:bCs/>
                              <w:color w:val="365F91"/>
                              <w:szCs w:val="28"/>
                            </w:rPr>
                            <w:t>:</w:t>
                          </w:r>
                          <w:r w:rsidRPr="00CA5221">
                            <w:rPr>
                              <w:color w:val="365F91"/>
                              <w:szCs w:val="28"/>
                            </w:rPr>
                            <w:t xml:space="preserve"> admin@mdpag.org.uk</w:t>
                          </w:r>
                          <w:r w:rsidR="00AF30AC" w:rsidRPr="00AF30AC">
                            <w:rPr>
                              <w:b/>
                              <w:bCs/>
                              <w:color w:val="365F91"/>
                              <w:szCs w:val="28"/>
                            </w:rPr>
                            <w:t xml:space="preserve"> </w:t>
                          </w:r>
                          <w:r w:rsidR="00AF30AC">
                            <w:rPr>
                              <w:b/>
                              <w:bCs/>
                              <w:color w:val="365F91"/>
                              <w:szCs w:val="28"/>
                            </w:rPr>
                            <w:t xml:space="preserve">  </w:t>
                          </w:r>
                          <w:r w:rsidR="00AF30AC" w:rsidRPr="00CA5221">
                            <w:rPr>
                              <w:b/>
                              <w:bCs/>
                              <w:color w:val="365F91"/>
                              <w:szCs w:val="28"/>
                            </w:rPr>
                            <w:t>Web:</w:t>
                          </w:r>
                          <w:r w:rsidR="00AF30AC">
                            <w:rPr>
                              <w:color w:val="365F91"/>
                              <w:szCs w:val="28"/>
                            </w:rPr>
                            <w:t xml:space="preserve"> </w:t>
                          </w:r>
                          <w:r w:rsidR="00AF30AC" w:rsidRPr="00CA5221">
                            <w:rPr>
                              <w:color w:val="365F91"/>
                              <w:szCs w:val="28"/>
                            </w:rPr>
                            <w:t>mdpag.org.uk</w:t>
                          </w:r>
                        </w:p>
                        <w:p w:rsidR="00921C8E" w:rsidRPr="00CA5221" w:rsidRDefault="00921C8E" w:rsidP="00AF30AC">
                          <w:pPr>
                            <w:pStyle w:val="Header"/>
                            <w:tabs>
                              <w:tab w:val="clear" w:pos="4320"/>
                              <w:tab w:val="clear" w:pos="8640"/>
                              <w:tab w:val="left" w:pos="851"/>
                            </w:tabs>
                            <w:spacing w:line="360" w:lineRule="auto"/>
                            <w:rPr>
                              <w:b/>
                              <w:bCs/>
                              <w:color w:val="365F91"/>
                              <w:szCs w:val="28"/>
                            </w:rPr>
                          </w:pPr>
                        </w:p>
                        <w:p w:rsidR="008C6C4E" w:rsidRPr="00E40D42" w:rsidRDefault="0028422E" w:rsidP="00E40D42">
                          <w:pPr>
                            <w:pStyle w:val="Header"/>
                            <w:tabs>
                              <w:tab w:val="clear" w:pos="4320"/>
                              <w:tab w:val="clear" w:pos="8640"/>
                              <w:tab w:val="left" w:pos="1134"/>
                            </w:tabs>
                            <w:spacing w:line="360" w:lineRule="auto"/>
                            <w:jc w:val="right"/>
                            <w:rPr>
                              <w:szCs w:val="28"/>
                            </w:rPr>
                          </w:pPr>
                          <w:r w:rsidRPr="00E40D42">
                            <w:rPr>
                              <w:b/>
                              <w:bCs/>
                              <w:color w:val="0000FF"/>
                              <w:szCs w:val="28"/>
                            </w:rPr>
                            <w:t xml:space="preserve">      </w:t>
                          </w:r>
                        </w:p>
                        <w:p w:rsidR="008C6C4E" w:rsidRDefault="008C6C4E" w:rsidP="00F924A0">
                          <w:pPr>
                            <w:pStyle w:val="Header"/>
                            <w:tabs>
                              <w:tab w:val="clear" w:pos="4320"/>
                              <w:tab w:val="clear" w:pos="8640"/>
                              <w:tab w:val="left" w:pos="851"/>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5.05pt;margin-top:.2pt;width:344.3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WXtwIAAMA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" filled="f" stroked="f">
              <v:textbox>
                <w:txbxContent>
                  <w:p w:rsidR="00555FA2" w:rsidRPr="00CA5221" w:rsidRDefault="00AF30AC" w:rsidP="00AF30AC">
                    <w:pPr>
                      <w:pStyle w:val="Header"/>
                      <w:tabs>
                        <w:tab w:val="clear" w:pos="4320"/>
                        <w:tab w:val="clear" w:pos="8640"/>
                        <w:tab w:val="left" w:pos="1134"/>
                      </w:tabs>
                      <w:spacing w:line="360" w:lineRule="auto"/>
                      <w:rPr>
                        <w:color w:val="365F91"/>
                        <w:szCs w:val="28"/>
                      </w:rPr>
                    </w:pPr>
                    <w:r w:rsidRPr="00AF30AC">
                      <w:rPr>
                        <w:b/>
                        <w:color w:val="365F91"/>
                        <w:szCs w:val="28"/>
                      </w:rPr>
                      <w:t>Address:</w:t>
                    </w:r>
                    <w:r>
                      <w:rPr>
                        <w:color w:val="365F91"/>
                        <w:szCs w:val="28"/>
                      </w:rPr>
                      <w:t xml:space="preserve"> </w:t>
                    </w:r>
                    <w:r w:rsidR="00555FA2" w:rsidRPr="00CA5221">
                      <w:rPr>
                        <w:color w:val="365F91"/>
                        <w:szCs w:val="28"/>
                      </w:rPr>
                      <w:t>Kath Locke Centre, 123 Moss Lane East,</w:t>
                    </w:r>
                  </w:p>
                  <w:p w:rsidR="00555FA2" w:rsidRPr="00CA5221" w:rsidRDefault="00555FA2" w:rsidP="00AF30AC">
                    <w:pPr>
                      <w:pStyle w:val="Header"/>
                      <w:tabs>
                        <w:tab w:val="clear" w:pos="4320"/>
                        <w:tab w:val="clear" w:pos="8640"/>
                        <w:tab w:val="left" w:pos="851"/>
                      </w:tabs>
                      <w:spacing w:line="360" w:lineRule="auto"/>
                      <w:rPr>
                        <w:b/>
                        <w:color w:val="365F91"/>
                        <w:szCs w:val="28"/>
                      </w:rPr>
                    </w:pPr>
                    <w:r w:rsidRPr="00CA5221">
                      <w:rPr>
                        <w:color w:val="365F91"/>
                        <w:szCs w:val="28"/>
                      </w:rPr>
                      <w:t>Hulme, Manchester M15 5DD</w:t>
                    </w:r>
                    <w:r w:rsidR="00AF30AC">
                      <w:rPr>
                        <w:color w:val="365F91"/>
                        <w:szCs w:val="28"/>
                      </w:rPr>
                      <w:t xml:space="preserve">   </w:t>
                    </w:r>
                    <w:r w:rsidR="00AF30AC" w:rsidRPr="00CA5221">
                      <w:rPr>
                        <w:b/>
                        <w:color w:val="365F91"/>
                        <w:szCs w:val="28"/>
                      </w:rPr>
                      <w:t>Tel:</w:t>
                    </w:r>
                    <w:r w:rsidR="002F750D">
                      <w:rPr>
                        <w:color w:val="365F91"/>
                        <w:szCs w:val="28"/>
                      </w:rPr>
                      <w:t xml:space="preserve"> 0161 455</w:t>
                    </w:r>
                    <w:r w:rsidR="00AF30AC" w:rsidRPr="00CA5221">
                      <w:rPr>
                        <w:color w:val="365F91"/>
                        <w:szCs w:val="28"/>
                      </w:rPr>
                      <w:t xml:space="preserve"> 0219  </w:t>
                    </w:r>
                  </w:p>
                  <w:p w:rsidR="00AF30AC" w:rsidRPr="00CA5221" w:rsidRDefault="005438DD" w:rsidP="00AF30AC">
                    <w:pPr>
                      <w:pStyle w:val="Header"/>
                      <w:tabs>
                        <w:tab w:val="clear" w:pos="4320"/>
                        <w:tab w:val="clear" w:pos="8640"/>
                        <w:tab w:val="left" w:pos="1134"/>
                      </w:tabs>
                      <w:spacing w:line="360" w:lineRule="auto"/>
                      <w:rPr>
                        <w:b/>
                        <w:bCs/>
                        <w:color w:val="365F91"/>
                        <w:szCs w:val="28"/>
                      </w:rPr>
                    </w:pPr>
                    <w:r w:rsidRPr="00CA5221">
                      <w:rPr>
                        <w:b/>
                        <w:bCs/>
                        <w:color w:val="365F91"/>
                        <w:szCs w:val="28"/>
                      </w:rPr>
                      <w:t>Email</w:t>
                    </w:r>
                    <w:r w:rsidR="00FD67D7" w:rsidRPr="00CA5221">
                      <w:rPr>
                        <w:b/>
                        <w:bCs/>
                        <w:color w:val="365F91"/>
                        <w:szCs w:val="28"/>
                      </w:rPr>
                      <w:t>:</w:t>
                    </w:r>
                    <w:r w:rsidRPr="00CA5221">
                      <w:rPr>
                        <w:color w:val="365F91"/>
                        <w:szCs w:val="28"/>
                      </w:rPr>
                      <w:t xml:space="preserve"> admin@mdpag.org.uk</w:t>
                    </w:r>
                    <w:r w:rsidR="00AF30AC" w:rsidRPr="00AF30AC">
                      <w:rPr>
                        <w:b/>
                        <w:bCs/>
                        <w:color w:val="365F91"/>
                        <w:szCs w:val="28"/>
                      </w:rPr>
                      <w:t xml:space="preserve"> </w:t>
                    </w:r>
                    <w:r w:rsidR="00AF30AC">
                      <w:rPr>
                        <w:b/>
                        <w:bCs/>
                        <w:color w:val="365F91"/>
                        <w:szCs w:val="28"/>
                      </w:rPr>
                      <w:t xml:space="preserve">  </w:t>
                    </w:r>
                    <w:r w:rsidR="00AF30AC" w:rsidRPr="00CA5221">
                      <w:rPr>
                        <w:b/>
                        <w:bCs/>
                        <w:color w:val="365F91"/>
                        <w:szCs w:val="28"/>
                      </w:rPr>
                      <w:t>Web:</w:t>
                    </w:r>
                    <w:r w:rsidR="00AF30AC">
                      <w:rPr>
                        <w:color w:val="365F91"/>
                        <w:szCs w:val="28"/>
                      </w:rPr>
                      <w:t xml:space="preserve"> </w:t>
                    </w:r>
                    <w:r w:rsidR="00AF30AC" w:rsidRPr="00CA5221">
                      <w:rPr>
                        <w:color w:val="365F91"/>
                        <w:szCs w:val="28"/>
                      </w:rPr>
                      <w:t>mdpag.org.uk</w:t>
                    </w:r>
                  </w:p>
                  <w:p w:rsidR="00921C8E" w:rsidRPr="00CA5221" w:rsidRDefault="00921C8E" w:rsidP="00AF30AC">
                    <w:pPr>
                      <w:pStyle w:val="Header"/>
                      <w:tabs>
                        <w:tab w:val="clear" w:pos="4320"/>
                        <w:tab w:val="clear" w:pos="8640"/>
                        <w:tab w:val="left" w:pos="851"/>
                      </w:tabs>
                      <w:spacing w:line="360" w:lineRule="auto"/>
                      <w:rPr>
                        <w:b/>
                        <w:bCs/>
                        <w:color w:val="365F91"/>
                        <w:szCs w:val="28"/>
                      </w:rPr>
                    </w:pPr>
                  </w:p>
                  <w:p w:rsidR="008C6C4E" w:rsidRPr="00E40D42" w:rsidRDefault="0028422E" w:rsidP="00E40D42">
                    <w:pPr>
                      <w:pStyle w:val="Header"/>
                      <w:tabs>
                        <w:tab w:val="clear" w:pos="4320"/>
                        <w:tab w:val="clear" w:pos="8640"/>
                        <w:tab w:val="left" w:pos="1134"/>
                      </w:tabs>
                      <w:spacing w:line="360" w:lineRule="auto"/>
                      <w:jc w:val="right"/>
                      <w:rPr>
                        <w:szCs w:val="28"/>
                      </w:rPr>
                    </w:pPr>
                    <w:r w:rsidRPr="00E40D42">
                      <w:rPr>
                        <w:b/>
                        <w:bCs/>
                        <w:color w:val="0000FF"/>
                        <w:szCs w:val="28"/>
                      </w:rPr>
                      <w:t xml:space="preserve">      </w:t>
                    </w:r>
                  </w:p>
                  <w:p w:rsidR="008C6C4E" w:rsidRDefault="008C6C4E" w:rsidP="00F924A0">
                    <w:pPr>
                      <w:pStyle w:val="Header"/>
                      <w:tabs>
                        <w:tab w:val="clear" w:pos="4320"/>
                        <w:tab w:val="clear" w:pos="8640"/>
                        <w:tab w:val="left" w:pos="851"/>
                      </w:tabs>
                      <w:jc w:val="center"/>
                    </w:pPr>
                  </w:p>
                </w:txbxContent>
              </v:textbox>
            </v:shape>
          </w:pict>
        </mc:Fallback>
      </mc:AlternateContent>
    </w:r>
  </w:p>
  <w:p w:rsidR="00921C8E" w:rsidRDefault="00450853" w:rsidP="00450853">
    <w:pPr>
      <w:pStyle w:val="Header"/>
      <w:tabs>
        <w:tab w:val="clear" w:pos="4320"/>
        <w:tab w:val="clear" w:pos="8640"/>
        <w:tab w:val="left" w:pos="2775"/>
      </w:tabs>
    </w:pPr>
    <w:r>
      <w:tab/>
    </w:r>
  </w:p>
  <w:p w:rsidR="00921C8E" w:rsidRDefault="00921C8E">
    <w:pPr>
      <w:pStyle w:val="Header"/>
    </w:pPr>
  </w:p>
  <w:p w:rsidR="00921C8E" w:rsidRDefault="00921C8E">
    <w:pPr>
      <w:pStyle w:val="Header"/>
    </w:pPr>
  </w:p>
  <w:p w:rsidR="00921C8E" w:rsidRDefault="00921C8E">
    <w:pPr>
      <w:pStyle w:val="Header"/>
    </w:pPr>
  </w:p>
  <w:p w:rsidR="00921C8E" w:rsidRDefault="00921C8E">
    <w:pPr>
      <w:pStyle w:val="Header"/>
    </w:pPr>
  </w:p>
  <w:p w:rsidR="00921C8E" w:rsidRDefault="0092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447B"/>
    <w:multiLevelType w:val="hybridMultilevel"/>
    <w:tmpl w:val="A816D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C76711"/>
    <w:multiLevelType w:val="multilevel"/>
    <w:tmpl w:val="747E888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773FD9"/>
    <w:multiLevelType w:val="multilevel"/>
    <w:tmpl w:val="45F8A7BC"/>
    <w:lvl w:ilvl="0">
      <w:start w:val="10"/>
      <w:numFmt w:val="decimal"/>
      <w:lvlText w:val="%1"/>
      <w:lvlJc w:val="left"/>
      <w:pPr>
        <w:ind w:left="785" w:hanging="785"/>
      </w:pPr>
      <w:rPr>
        <w:rFonts w:hint="default"/>
      </w:rPr>
    </w:lvl>
    <w:lvl w:ilvl="1">
      <w:start w:val="3"/>
      <w:numFmt w:val="decimal"/>
      <w:lvlText w:val="%1.%2"/>
      <w:lvlJc w:val="left"/>
      <w:pPr>
        <w:ind w:left="785" w:hanging="785"/>
      </w:pPr>
      <w:rPr>
        <w:rFonts w:hint="default"/>
      </w:rPr>
    </w:lvl>
    <w:lvl w:ilvl="2">
      <w:start w:val="2"/>
      <w:numFmt w:val="decimal"/>
      <w:lvlText w:val="%1.%2.%3"/>
      <w:lvlJc w:val="left"/>
      <w:pPr>
        <w:ind w:left="785" w:hanging="7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794E42"/>
    <w:multiLevelType w:val="hybridMultilevel"/>
    <w:tmpl w:val="E390B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2E06AA"/>
    <w:multiLevelType w:val="hybridMultilevel"/>
    <w:tmpl w:val="B01212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A1976"/>
    <w:multiLevelType w:val="hybridMultilevel"/>
    <w:tmpl w:val="ED20AD78"/>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
    <w:nsid w:val="2CAB6222"/>
    <w:multiLevelType w:val="hybridMultilevel"/>
    <w:tmpl w:val="F7E0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15F63"/>
    <w:multiLevelType w:val="hybridMultilevel"/>
    <w:tmpl w:val="68923418"/>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
    <w:nsid w:val="309450D9"/>
    <w:multiLevelType w:val="hybridMultilevel"/>
    <w:tmpl w:val="CF5A47F2"/>
    <w:lvl w:ilvl="0" w:tplc="6A42BCB0">
      <w:start w:val="1"/>
      <w:numFmt w:val="lowerLetter"/>
      <w:lvlText w:val="%1)"/>
      <w:lvlJc w:val="left"/>
      <w:pPr>
        <w:tabs>
          <w:tab w:val="num" w:pos="1406"/>
        </w:tabs>
        <w:ind w:left="1406" w:hanging="420"/>
      </w:pPr>
      <w:rPr>
        <w:rFonts w:hint="default"/>
      </w:rPr>
    </w:lvl>
    <w:lvl w:ilvl="1" w:tplc="04090019" w:tentative="1">
      <w:start w:val="1"/>
      <w:numFmt w:val="lowerLetter"/>
      <w:lvlText w:val="%2."/>
      <w:lvlJc w:val="left"/>
      <w:pPr>
        <w:tabs>
          <w:tab w:val="num" w:pos="2066"/>
        </w:tabs>
        <w:ind w:left="2066" w:hanging="360"/>
      </w:pPr>
    </w:lvl>
    <w:lvl w:ilvl="2" w:tplc="0409001B" w:tentative="1">
      <w:start w:val="1"/>
      <w:numFmt w:val="lowerRoman"/>
      <w:lvlText w:val="%3."/>
      <w:lvlJc w:val="right"/>
      <w:pPr>
        <w:tabs>
          <w:tab w:val="num" w:pos="2786"/>
        </w:tabs>
        <w:ind w:left="2786" w:hanging="180"/>
      </w:pPr>
    </w:lvl>
    <w:lvl w:ilvl="3" w:tplc="0409000F" w:tentative="1">
      <w:start w:val="1"/>
      <w:numFmt w:val="decimal"/>
      <w:lvlText w:val="%4."/>
      <w:lvlJc w:val="left"/>
      <w:pPr>
        <w:tabs>
          <w:tab w:val="num" w:pos="3506"/>
        </w:tabs>
        <w:ind w:left="3506" w:hanging="360"/>
      </w:pPr>
    </w:lvl>
    <w:lvl w:ilvl="4" w:tplc="04090019" w:tentative="1">
      <w:start w:val="1"/>
      <w:numFmt w:val="lowerLetter"/>
      <w:lvlText w:val="%5."/>
      <w:lvlJc w:val="left"/>
      <w:pPr>
        <w:tabs>
          <w:tab w:val="num" w:pos="4226"/>
        </w:tabs>
        <w:ind w:left="4226" w:hanging="360"/>
      </w:pPr>
    </w:lvl>
    <w:lvl w:ilvl="5" w:tplc="0409001B" w:tentative="1">
      <w:start w:val="1"/>
      <w:numFmt w:val="lowerRoman"/>
      <w:lvlText w:val="%6."/>
      <w:lvlJc w:val="right"/>
      <w:pPr>
        <w:tabs>
          <w:tab w:val="num" w:pos="4946"/>
        </w:tabs>
        <w:ind w:left="4946" w:hanging="180"/>
      </w:pPr>
    </w:lvl>
    <w:lvl w:ilvl="6" w:tplc="0409000F" w:tentative="1">
      <w:start w:val="1"/>
      <w:numFmt w:val="decimal"/>
      <w:lvlText w:val="%7."/>
      <w:lvlJc w:val="left"/>
      <w:pPr>
        <w:tabs>
          <w:tab w:val="num" w:pos="5666"/>
        </w:tabs>
        <w:ind w:left="5666" w:hanging="360"/>
      </w:pPr>
    </w:lvl>
    <w:lvl w:ilvl="7" w:tplc="04090019" w:tentative="1">
      <w:start w:val="1"/>
      <w:numFmt w:val="lowerLetter"/>
      <w:lvlText w:val="%8."/>
      <w:lvlJc w:val="left"/>
      <w:pPr>
        <w:tabs>
          <w:tab w:val="num" w:pos="6386"/>
        </w:tabs>
        <w:ind w:left="6386" w:hanging="360"/>
      </w:pPr>
    </w:lvl>
    <w:lvl w:ilvl="8" w:tplc="0409001B" w:tentative="1">
      <w:start w:val="1"/>
      <w:numFmt w:val="lowerRoman"/>
      <w:lvlText w:val="%9."/>
      <w:lvlJc w:val="right"/>
      <w:pPr>
        <w:tabs>
          <w:tab w:val="num" w:pos="7106"/>
        </w:tabs>
        <w:ind w:left="7106" w:hanging="180"/>
      </w:pPr>
    </w:lvl>
  </w:abstractNum>
  <w:abstractNum w:abstractNumId="9">
    <w:nsid w:val="40B06FB3"/>
    <w:multiLevelType w:val="multilevel"/>
    <w:tmpl w:val="D4D232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426D1A90"/>
    <w:multiLevelType w:val="hybridMultilevel"/>
    <w:tmpl w:val="82A6A60A"/>
    <w:lvl w:ilvl="0" w:tplc="FAB0F5B0">
      <w:start w:val="1"/>
      <w:numFmt w:val="bullet"/>
      <w:lvlText w:val=""/>
      <w:lvlJc w:val="left"/>
      <w:pPr>
        <w:tabs>
          <w:tab w:val="num" w:pos="814"/>
        </w:tabs>
        <w:ind w:left="814" w:hanging="360"/>
      </w:pPr>
      <w:rPr>
        <w:rFonts w:ascii="Symbol" w:hAnsi="Symbol" w:hint="default"/>
        <w:b/>
        <w:i w:val="0"/>
        <w:color w:val="auto"/>
        <w:sz w:val="2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6C1080"/>
    <w:multiLevelType w:val="multilevel"/>
    <w:tmpl w:val="60889C7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68448C"/>
    <w:multiLevelType w:val="hybridMultilevel"/>
    <w:tmpl w:val="E716E08A"/>
    <w:lvl w:ilvl="0" w:tplc="0409000F">
      <w:start w:val="1"/>
      <w:numFmt w:val="decimal"/>
      <w:lvlText w:val="%1."/>
      <w:lvlJc w:val="left"/>
      <w:pPr>
        <w:tabs>
          <w:tab w:val="num" w:pos="1789"/>
        </w:tabs>
        <w:ind w:left="1789" w:hanging="360"/>
      </w:p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13">
    <w:nsid w:val="49481C54"/>
    <w:multiLevelType w:val="hybridMultilevel"/>
    <w:tmpl w:val="38EC357A"/>
    <w:lvl w:ilvl="0" w:tplc="61C2ACE4">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4B8033F8"/>
    <w:multiLevelType w:val="multilevel"/>
    <w:tmpl w:val="DBD8AC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05139"/>
    <w:multiLevelType w:val="hybridMultilevel"/>
    <w:tmpl w:val="89ACEBEA"/>
    <w:lvl w:ilvl="0" w:tplc="6A42BCB0">
      <w:start w:val="1"/>
      <w:numFmt w:val="lowerLetter"/>
      <w:lvlText w:val="%1)"/>
      <w:lvlJc w:val="left"/>
      <w:pPr>
        <w:tabs>
          <w:tab w:val="num" w:pos="857"/>
        </w:tabs>
        <w:ind w:left="857" w:hanging="420"/>
      </w:pPr>
      <w:rPr>
        <w:rFonts w:hint="default"/>
      </w:rPr>
    </w:lvl>
    <w:lvl w:ilvl="1" w:tplc="04090019" w:tentative="1">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16">
    <w:nsid w:val="548C3557"/>
    <w:multiLevelType w:val="hybridMultilevel"/>
    <w:tmpl w:val="34A281E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nsid w:val="55990D17"/>
    <w:multiLevelType w:val="hybridMultilevel"/>
    <w:tmpl w:val="B8A4015E"/>
    <w:lvl w:ilvl="0" w:tplc="9386E8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894A48"/>
    <w:multiLevelType w:val="hybridMultilevel"/>
    <w:tmpl w:val="D286107E"/>
    <w:lvl w:ilvl="0" w:tplc="6A42BCB0">
      <w:start w:val="1"/>
      <w:numFmt w:val="lowerLetter"/>
      <w:lvlText w:val="%1)"/>
      <w:lvlJc w:val="left"/>
      <w:pPr>
        <w:tabs>
          <w:tab w:val="num" w:pos="780"/>
        </w:tabs>
        <w:ind w:left="780" w:hanging="420"/>
      </w:pPr>
      <w:rPr>
        <w:rFonts w:hint="default"/>
      </w:rPr>
    </w:lvl>
    <w:lvl w:ilvl="1" w:tplc="FAB0F5B0">
      <w:start w:val="1"/>
      <w:numFmt w:val="bullet"/>
      <w:lvlText w:val=""/>
      <w:lvlJc w:val="left"/>
      <w:pPr>
        <w:tabs>
          <w:tab w:val="num" w:pos="1440"/>
        </w:tabs>
        <w:ind w:left="1440" w:hanging="360"/>
      </w:pPr>
      <w:rPr>
        <w:rFonts w:ascii="Symbol" w:hAnsi="Symbol" w:hint="default"/>
        <w:b/>
        <w:i w:val="0"/>
        <w:color w:val="auto"/>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E01FDE"/>
    <w:multiLevelType w:val="multilevel"/>
    <w:tmpl w:val="822406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D46D5D"/>
    <w:multiLevelType w:val="hybridMultilevel"/>
    <w:tmpl w:val="BCBC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20A32"/>
    <w:multiLevelType w:val="hybridMultilevel"/>
    <w:tmpl w:val="0504A8CE"/>
    <w:lvl w:ilvl="0" w:tplc="0409000F">
      <w:start w:val="1"/>
      <w:numFmt w:val="decimal"/>
      <w:lvlText w:val="%1."/>
      <w:lvlJc w:val="left"/>
      <w:pPr>
        <w:tabs>
          <w:tab w:val="num" w:pos="720"/>
        </w:tabs>
        <w:ind w:left="720" w:hanging="360"/>
      </w:pPr>
    </w:lvl>
    <w:lvl w:ilvl="1" w:tplc="FAB0F5B0">
      <w:start w:val="1"/>
      <w:numFmt w:val="bullet"/>
      <w:lvlText w:val=""/>
      <w:lvlJc w:val="left"/>
      <w:pPr>
        <w:tabs>
          <w:tab w:val="num" w:pos="1440"/>
        </w:tabs>
        <w:ind w:left="1440" w:hanging="360"/>
      </w:pPr>
      <w:rPr>
        <w:rFonts w:ascii="Symbol" w:hAnsi="Symbol" w:hint="default"/>
        <w:b/>
        <w:i w:val="0"/>
        <w:color w:val="auto"/>
        <w:sz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2B794A"/>
    <w:multiLevelType w:val="hybridMultilevel"/>
    <w:tmpl w:val="D64A93F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C85AEB"/>
    <w:multiLevelType w:val="hybridMultilevel"/>
    <w:tmpl w:val="8062CCAE"/>
    <w:lvl w:ilvl="0" w:tplc="E97483E4">
      <w:start w:val="1"/>
      <w:numFmt w:val="decimal"/>
      <w:lvlText w:val="%1."/>
      <w:lvlJc w:val="left"/>
      <w:pPr>
        <w:tabs>
          <w:tab w:val="num" w:pos="720"/>
        </w:tabs>
        <w:ind w:left="720" w:hanging="360"/>
      </w:pPr>
    </w:lvl>
    <w:lvl w:ilvl="1" w:tplc="5ACCA752">
      <w:numFmt w:val="none"/>
      <w:lvlText w:val=""/>
      <w:lvlJc w:val="left"/>
      <w:pPr>
        <w:tabs>
          <w:tab w:val="num" w:pos="360"/>
        </w:tabs>
      </w:pPr>
    </w:lvl>
    <w:lvl w:ilvl="2" w:tplc="A7BA0FE4">
      <w:numFmt w:val="none"/>
      <w:lvlText w:val=""/>
      <w:lvlJc w:val="left"/>
      <w:pPr>
        <w:tabs>
          <w:tab w:val="num" w:pos="360"/>
        </w:tabs>
      </w:pPr>
    </w:lvl>
    <w:lvl w:ilvl="3" w:tplc="F2BCA8A2">
      <w:numFmt w:val="none"/>
      <w:lvlText w:val=""/>
      <w:lvlJc w:val="left"/>
      <w:pPr>
        <w:tabs>
          <w:tab w:val="num" w:pos="360"/>
        </w:tabs>
      </w:pPr>
    </w:lvl>
    <w:lvl w:ilvl="4" w:tplc="CCF0BDC4">
      <w:numFmt w:val="none"/>
      <w:lvlText w:val=""/>
      <w:lvlJc w:val="left"/>
      <w:pPr>
        <w:tabs>
          <w:tab w:val="num" w:pos="360"/>
        </w:tabs>
      </w:pPr>
    </w:lvl>
    <w:lvl w:ilvl="5" w:tplc="98322D96">
      <w:numFmt w:val="none"/>
      <w:lvlText w:val=""/>
      <w:lvlJc w:val="left"/>
      <w:pPr>
        <w:tabs>
          <w:tab w:val="num" w:pos="360"/>
        </w:tabs>
      </w:pPr>
    </w:lvl>
    <w:lvl w:ilvl="6" w:tplc="5D5026F2">
      <w:numFmt w:val="none"/>
      <w:lvlText w:val=""/>
      <w:lvlJc w:val="left"/>
      <w:pPr>
        <w:tabs>
          <w:tab w:val="num" w:pos="360"/>
        </w:tabs>
      </w:pPr>
    </w:lvl>
    <w:lvl w:ilvl="7" w:tplc="8BE09F88">
      <w:numFmt w:val="none"/>
      <w:lvlText w:val=""/>
      <w:lvlJc w:val="left"/>
      <w:pPr>
        <w:tabs>
          <w:tab w:val="num" w:pos="360"/>
        </w:tabs>
      </w:pPr>
    </w:lvl>
    <w:lvl w:ilvl="8" w:tplc="C328595A">
      <w:numFmt w:val="none"/>
      <w:lvlText w:val=""/>
      <w:lvlJc w:val="left"/>
      <w:pPr>
        <w:tabs>
          <w:tab w:val="num" w:pos="360"/>
        </w:tabs>
      </w:pPr>
    </w:lvl>
  </w:abstractNum>
  <w:abstractNum w:abstractNumId="24">
    <w:nsid w:val="6CAF4668"/>
    <w:multiLevelType w:val="hybridMultilevel"/>
    <w:tmpl w:val="9E349B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25F76F1"/>
    <w:multiLevelType w:val="hybridMultilevel"/>
    <w:tmpl w:val="A808D0D8"/>
    <w:lvl w:ilvl="0" w:tplc="0409000F">
      <w:start w:val="1"/>
      <w:numFmt w:val="decimal"/>
      <w:lvlText w:val="%1."/>
      <w:lvlJc w:val="left"/>
      <w:pPr>
        <w:tabs>
          <w:tab w:val="num" w:pos="1789"/>
        </w:tabs>
        <w:ind w:left="1789" w:hanging="360"/>
      </w:p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26">
    <w:nsid w:val="77E01E14"/>
    <w:multiLevelType w:val="hybridMultilevel"/>
    <w:tmpl w:val="2EB682D4"/>
    <w:lvl w:ilvl="0" w:tplc="FAB0F5B0">
      <w:start w:val="1"/>
      <w:numFmt w:val="bullet"/>
      <w:lvlText w:val=""/>
      <w:lvlJc w:val="left"/>
      <w:pPr>
        <w:tabs>
          <w:tab w:val="num" w:pos="814"/>
        </w:tabs>
        <w:ind w:left="814" w:hanging="360"/>
      </w:pPr>
      <w:rPr>
        <w:rFonts w:ascii="Symbol" w:hAnsi="Symbol" w:hint="default"/>
        <w:b/>
        <w:i w:val="0"/>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070256"/>
    <w:multiLevelType w:val="multilevel"/>
    <w:tmpl w:val="A1E665EC"/>
    <w:lvl w:ilvl="0">
      <w:start w:val="10"/>
      <w:numFmt w:val="decimal"/>
      <w:lvlText w:val="%1"/>
      <w:lvlJc w:val="left"/>
      <w:pPr>
        <w:ind w:left="1021" w:hanging="1021"/>
      </w:pPr>
      <w:rPr>
        <w:rFonts w:hint="default"/>
        <w:color w:val="auto"/>
      </w:rPr>
    </w:lvl>
    <w:lvl w:ilvl="1">
      <w:start w:val="3"/>
      <w:numFmt w:val="decimal"/>
      <w:lvlText w:val="%1.%2"/>
      <w:lvlJc w:val="left"/>
      <w:pPr>
        <w:ind w:left="1021" w:hanging="1021"/>
      </w:pPr>
      <w:rPr>
        <w:rFonts w:hint="default"/>
        <w:color w:val="auto"/>
      </w:rPr>
    </w:lvl>
    <w:lvl w:ilvl="2">
      <w:start w:val="1"/>
      <w:numFmt w:val="decimal"/>
      <w:lvlText w:val="%1.%2.%3"/>
      <w:lvlJc w:val="left"/>
      <w:pPr>
        <w:ind w:left="1021" w:hanging="1021"/>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nsid w:val="7A653BDD"/>
    <w:multiLevelType w:val="hybridMultilevel"/>
    <w:tmpl w:val="77545E08"/>
    <w:lvl w:ilvl="0" w:tplc="6A42BCB0">
      <w:start w:val="1"/>
      <w:numFmt w:val="lowerLetter"/>
      <w:lvlText w:val="%1)"/>
      <w:lvlJc w:val="left"/>
      <w:pPr>
        <w:tabs>
          <w:tab w:val="num" w:pos="780"/>
        </w:tabs>
        <w:ind w:left="780" w:hanging="420"/>
      </w:pPr>
      <w:rPr>
        <w:rFonts w:hint="default"/>
      </w:rPr>
    </w:lvl>
    <w:lvl w:ilvl="1" w:tplc="FAB0F5B0">
      <w:start w:val="1"/>
      <w:numFmt w:val="bullet"/>
      <w:lvlText w:val=""/>
      <w:lvlJc w:val="left"/>
      <w:pPr>
        <w:tabs>
          <w:tab w:val="num" w:pos="1440"/>
        </w:tabs>
        <w:ind w:left="1440" w:hanging="360"/>
      </w:pPr>
      <w:rPr>
        <w:rFonts w:ascii="Symbol" w:hAnsi="Symbol" w:hint="default"/>
        <w:b/>
        <w:i w:val="0"/>
        <w:color w:val="auto"/>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3"/>
  </w:num>
  <w:num w:numId="4">
    <w:abstractNumId w:val="14"/>
  </w:num>
  <w:num w:numId="5">
    <w:abstractNumId w:val="1"/>
  </w:num>
  <w:num w:numId="6">
    <w:abstractNumId w:val="11"/>
  </w:num>
  <w:num w:numId="7">
    <w:abstractNumId w:val="21"/>
  </w:num>
  <w:num w:numId="8">
    <w:abstractNumId w:val="10"/>
  </w:num>
  <w:num w:numId="9">
    <w:abstractNumId w:val="8"/>
  </w:num>
  <w:num w:numId="10">
    <w:abstractNumId w:val="15"/>
  </w:num>
  <w:num w:numId="11">
    <w:abstractNumId w:val="28"/>
  </w:num>
  <w:num w:numId="12">
    <w:abstractNumId w:val="18"/>
  </w:num>
  <w:num w:numId="13">
    <w:abstractNumId w:val="26"/>
  </w:num>
  <w:num w:numId="14">
    <w:abstractNumId w:val="23"/>
  </w:num>
  <w:num w:numId="15">
    <w:abstractNumId w:val="9"/>
  </w:num>
  <w:num w:numId="16">
    <w:abstractNumId w:val="13"/>
  </w:num>
  <w:num w:numId="17">
    <w:abstractNumId w:val="16"/>
  </w:num>
  <w:num w:numId="18">
    <w:abstractNumId w:val="5"/>
  </w:num>
  <w:num w:numId="19">
    <w:abstractNumId w:val="7"/>
  </w:num>
  <w:num w:numId="20">
    <w:abstractNumId w:val="25"/>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4"/>
  </w:num>
  <w:num w:numId="26">
    <w:abstractNumId w:val="6"/>
  </w:num>
  <w:num w:numId="27">
    <w:abstractNumId w:val="27"/>
  </w:num>
  <w:num w:numId="28">
    <w:abstractNumId w:val="2"/>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49"/>
    <w:rsid w:val="00000AC7"/>
    <w:rsid w:val="00015F54"/>
    <w:rsid w:val="00022482"/>
    <w:rsid w:val="000275C4"/>
    <w:rsid w:val="0004034B"/>
    <w:rsid w:val="00043AC3"/>
    <w:rsid w:val="000445A8"/>
    <w:rsid w:val="00073E91"/>
    <w:rsid w:val="000A5F48"/>
    <w:rsid w:val="000D345F"/>
    <w:rsid w:val="00100E35"/>
    <w:rsid w:val="00112ED7"/>
    <w:rsid w:val="0016673D"/>
    <w:rsid w:val="001904B6"/>
    <w:rsid w:val="001A4D84"/>
    <w:rsid w:val="001C65A5"/>
    <w:rsid w:val="001D30A9"/>
    <w:rsid w:val="001E3B33"/>
    <w:rsid w:val="001E4243"/>
    <w:rsid w:val="00226619"/>
    <w:rsid w:val="00226EC5"/>
    <w:rsid w:val="00266E17"/>
    <w:rsid w:val="0028422E"/>
    <w:rsid w:val="002943CA"/>
    <w:rsid w:val="002A37FB"/>
    <w:rsid w:val="002D77C4"/>
    <w:rsid w:val="002D7FD8"/>
    <w:rsid w:val="002E7726"/>
    <w:rsid w:val="002F750D"/>
    <w:rsid w:val="00314F7B"/>
    <w:rsid w:val="00326A4C"/>
    <w:rsid w:val="00331C63"/>
    <w:rsid w:val="00335F49"/>
    <w:rsid w:val="00344A40"/>
    <w:rsid w:val="00357D88"/>
    <w:rsid w:val="00365F54"/>
    <w:rsid w:val="0037129C"/>
    <w:rsid w:val="00374908"/>
    <w:rsid w:val="00377B2D"/>
    <w:rsid w:val="003A2C14"/>
    <w:rsid w:val="003B60D6"/>
    <w:rsid w:val="003D2229"/>
    <w:rsid w:val="003F1629"/>
    <w:rsid w:val="00450853"/>
    <w:rsid w:val="00465B50"/>
    <w:rsid w:val="004832CD"/>
    <w:rsid w:val="00495E24"/>
    <w:rsid w:val="004A7A3C"/>
    <w:rsid w:val="004B0829"/>
    <w:rsid w:val="004B3E0C"/>
    <w:rsid w:val="004C6BF1"/>
    <w:rsid w:val="004D3372"/>
    <w:rsid w:val="004D723A"/>
    <w:rsid w:val="00513C7F"/>
    <w:rsid w:val="005438DD"/>
    <w:rsid w:val="00550DB9"/>
    <w:rsid w:val="00553BC0"/>
    <w:rsid w:val="00555FA2"/>
    <w:rsid w:val="00557C3C"/>
    <w:rsid w:val="00571113"/>
    <w:rsid w:val="005839D3"/>
    <w:rsid w:val="00592599"/>
    <w:rsid w:val="005B4A04"/>
    <w:rsid w:val="005B5000"/>
    <w:rsid w:val="005F2DA9"/>
    <w:rsid w:val="00641B1D"/>
    <w:rsid w:val="006809BA"/>
    <w:rsid w:val="00685D2B"/>
    <w:rsid w:val="006865A6"/>
    <w:rsid w:val="00686936"/>
    <w:rsid w:val="006B2B63"/>
    <w:rsid w:val="006B663D"/>
    <w:rsid w:val="006D4DBA"/>
    <w:rsid w:val="006E21EB"/>
    <w:rsid w:val="006E3FB5"/>
    <w:rsid w:val="006F6F93"/>
    <w:rsid w:val="006F7E3B"/>
    <w:rsid w:val="007116F2"/>
    <w:rsid w:val="00714A7D"/>
    <w:rsid w:val="0076069A"/>
    <w:rsid w:val="00773D18"/>
    <w:rsid w:val="007B17D3"/>
    <w:rsid w:val="007D048A"/>
    <w:rsid w:val="007E1292"/>
    <w:rsid w:val="00814421"/>
    <w:rsid w:val="00851D9C"/>
    <w:rsid w:val="00876218"/>
    <w:rsid w:val="00882F96"/>
    <w:rsid w:val="0088649F"/>
    <w:rsid w:val="008A2503"/>
    <w:rsid w:val="008C4575"/>
    <w:rsid w:val="008C6C4E"/>
    <w:rsid w:val="008D71F4"/>
    <w:rsid w:val="008E05C4"/>
    <w:rsid w:val="008F2C78"/>
    <w:rsid w:val="00921C8E"/>
    <w:rsid w:val="00946A75"/>
    <w:rsid w:val="00965503"/>
    <w:rsid w:val="009E63C9"/>
    <w:rsid w:val="009E6D9A"/>
    <w:rsid w:val="009F4C6C"/>
    <w:rsid w:val="009F65F6"/>
    <w:rsid w:val="00A216E5"/>
    <w:rsid w:val="00A26F8B"/>
    <w:rsid w:val="00A55417"/>
    <w:rsid w:val="00A671F5"/>
    <w:rsid w:val="00A8380D"/>
    <w:rsid w:val="00AA0265"/>
    <w:rsid w:val="00AA6AA5"/>
    <w:rsid w:val="00AB0456"/>
    <w:rsid w:val="00AB1AF2"/>
    <w:rsid w:val="00AB44C6"/>
    <w:rsid w:val="00AB6B49"/>
    <w:rsid w:val="00AC4171"/>
    <w:rsid w:val="00AD293B"/>
    <w:rsid w:val="00AF1130"/>
    <w:rsid w:val="00AF30AC"/>
    <w:rsid w:val="00AF626C"/>
    <w:rsid w:val="00B076CF"/>
    <w:rsid w:val="00B12523"/>
    <w:rsid w:val="00B73EFD"/>
    <w:rsid w:val="00BB252A"/>
    <w:rsid w:val="00BB5814"/>
    <w:rsid w:val="00BC1C06"/>
    <w:rsid w:val="00C43E4C"/>
    <w:rsid w:val="00C7320F"/>
    <w:rsid w:val="00CA5221"/>
    <w:rsid w:val="00CF4683"/>
    <w:rsid w:val="00D05E51"/>
    <w:rsid w:val="00D21DDD"/>
    <w:rsid w:val="00D24A1B"/>
    <w:rsid w:val="00D51081"/>
    <w:rsid w:val="00D70528"/>
    <w:rsid w:val="00D84E34"/>
    <w:rsid w:val="00DA6888"/>
    <w:rsid w:val="00DC12A2"/>
    <w:rsid w:val="00E40D42"/>
    <w:rsid w:val="00E41B4B"/>
    <w:rsid w:val="00E6050D"/>
    <w:rsid w:val="00E614C3"/>
    <w:rsid w:val="00F007F1"/>
    <w:rsid w:val="00F10A69"/>
    <w:rsid w:val="00F435BA"/>
    <w:rsid w:val="00F4621D"/>
    <w:rsid w:val="00F924A0"/>
    <w:rsid w:val="00FB3BC0"/>
    <w:rsid w:val="00FB3F5B"/>
    <w:rsid w:val="00FB61C9"/>
    <w:rsid w:val="00FB77BA"/>
    <w:rsid w:val="00FD67D7"/>
    <w:rsid w:val="00FD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E23064-50F9-417D-82CB-B6C2ADD0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78"/>
    <w:rPr>
      <w:rFonts w:ascii="Arial" w:hAnsi="Arial"/>
      <w:sz w:val="28"/>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color w:val="000000"/>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52"/>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customStyle="1" w:styleId="textbold1">
    <w:name w:val="textbold1"/>
    <w:rPr>
      <w:rFonts w:ascii="Arial" w:hAnsi="Arial" w:cs="Arial" w:hint="default"/>
      <w:b/>
      <w:bCs/>
      <w:color w:val="333333"/>
      <w:sz w:val="18"/>
      <w:szCs w:val="18"/>
    </w:rPr>
  </w:style>
  <w:style w:type="character" w:customStyle="1" w:styleId="text1">
    <w:name w:val="text1"/>
    <w:rPr>
      <w:rFonts w:ascii="Arial" w:hAnsi="Arial" w:cs="Arial" w:hint="default"/>
      <w:color w:val="333333"/>
      <w:sz w:val="18"/>
      <w:szCs w:val="18"/>
    </w:rPr>
  </w:style>
  <w:style w:type="paragraph" w:customStyle="1" w:styleId="HTMLBody">
    <w:name w:val="HTML Body"/>
    <w:pPr>
      <w:autoSpaceDE w:val="0"/>
      <w:autoSpaceDN w:val="0"/>
      <w:adjustRightInd w:val="0"/>
    </w:pPr>
    <w:rPr>
      <w:rFonts w:ascii="Arial" w:hAnsi="Arial"/>
      <w:lang w:val="en-US" w:eastAsia="en-US"/>
    </w:rPr>
  </w:style>
  <w:style w:type="character" w:styleId="Hyperlink">
    <w:name w:val="Hyperlink"/>
    <w:rPr>
      <w:color w:val="0000FF"/>
      <w:u w:val="single"/>
    </w:rPr>
  </w:style>
  <w:style w:type="paragraph" w:styleId="BodyText2">
    <w:name w:val="Body Text 2"/>
    <w:basedOn w:val="Normal"/>
  </w:style>
  <w:style w:type="character" w:styleId="FollowedHyperlink">
    <w:name w:val="FollowedHyperlink"/>
    <w:rPr>
      <w:color w:val="800080"/>
      <w:u w:val="single"/>
    </w:rPr>
  </w:style>
  <w:style w:type="paragraph" w:styleId="Title">
    <w:name w:val="Title"/>
    <w:basedOn w:val="Normal"/>
    <w:qFormat/>
    <w:pPr>
      <w:widowControl w:val="0"/>
      <w:autoSpaceDE w:val="0"/>
      <w:autoSpaceDN w:val="0"/>
      <w:adjustRightInd w:val="0"/>
      <w:jc w:val="center"/>
    </w:pPr>
    <w:rPr>
      <w:b/>
      <w:bCs/>
      <w:sz w:val="36"/>
      <w:szCs w:val="36"/>
    </w:rPr>
  </w:style>
  <w:style w:type="paragraph" w:styleId="BodyTextIndent3">
    <w:name w:val="Body Text Indent 3"/>
    <w:basedOn w:val="Normal"/>
    <w:pPr>
      <w:ind w:left="720"/>
    </w:pPr>
  </w:style>
  <w:style w:type="paragraph" w:styleId="BodyText3">
    <w:name w:val="Body Text 3"/>
    <w:basedOn w:val="Normal"/>
    <w:rPr>
      <w:sz w:val="32"/>
    </w:rPr>
  </w:style>
  <w:style w:type="paragraph" w:styleId="BodyTextIndent">
    <w:name w:val="Body Text Indent"/>
    <w:basedOn w:val="Normal"/>
    <w:pPr>
      <w:ind w:left="720"/>
    </w:pPr>
    <w:rPr>
      <w:sz w:val="24"/>
    </w:rPr>
  </w:style>
  <w:style w:type="paragraph" w:styleId="BalloonText">
    <w:name w:val="Balloon Text"/>
    <w:basedOn w:val="Normal"/>
    <w:link w:val="BalloonTextChar"/>
    <w:rsid w:val="002A37FB"/>
    <w:rPr>
      <w:rFonts w:ascii="Tahoma" w:hAnsi="Tahoma" w:cs="Tahoma"/>
      <w:sz w:val="16"/>
      <w:szCs w:val="16"/>
    </w:rPr>
  </w:style>
  <w:style w:type="character" w:customStyle="1" w:styleId="BalloonTextChar">
    <w:name w:val="Balloon Text Char"/>
    <w:link w:val="BalloonText"/>
    <w:rsid w:val="002A37FB"/>
    <w:rPr>
      <w:rFonts w:ascii="Tahoma" w:hAnsi="Tahoma" w:cs="Tahoma"/>
      <w:sz w:val="16"/>
      <w:szCs w:val="16"/>
      <w:lang w:eastAsia="en-US"/>
    </w:rPr>
  </w:style>
  <w:style w:type="table" w:styleId="TableGrid">
    <w:name w:val="Table Grid"/>
    <w:basedOn w:val="TableNormal"/>
    <w:rsid w:val="00AD2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49F"/>
    <w:pPr>
      <w:ind w:left="720"/>
      <w:contextualSpacing/>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301">
      <w:bodyDiv w:val="1"/>
      <w:marLeft w:val="0"/>
      <w:marRight w:val="0"/>
      <w:marTop w:val="0"/>
      <w:marBottom w:val="0"/>
      <w:divBdr>
        <w:top w:val="none" w:sz="0" w:space="0" w:color="auto"/>
        <w:left w:val="none" w:sz="0" w:space="0" w:color="auto"/>
        <w:bottom w:val="none" w:sz="0" w:space="0" w:color="auto"/>
        <w:right w:val="none" w:sz="0" w:space="0" w:color="auto"/>
      </w:divBdr>
    </w:div>
    <w:div w:id="659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fonline.org.uk/topics-index/evaluating/readability-t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urrent%20MDPAG\Organisation%20Information\Templates\MDPAG%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0DF6-7E39-43E6-96A8-76D41985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MDPAG Letter Head</Template>
  <TotalTime>1</TotalTime>
  <Pages>16</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Dear sir/madam,</vt:lpstr>
    </vt:vector>
  </TitlesOfParts>
  <Company>Manchester Disabled People's Access Group</Company>
  <LinksUpToDate>false</LinksUpToDate>
  <CharactersWithSpaces>28220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Valued Acer Customer</dc:creator>
  <cp:lastModifiedBy>Nathan Ulett</cp:lastModifiedBy>
  <cp:revision>2</cp:revision>
  <cp:lastPrinted>2014-02-18T14:00:00Z</cp:lastPrinted>
  <dcterms:created xsi:type="dcterms:W3CDTF">2014-12-01T13:22:00Z</dcterms:created>
  <dcterms:modified xsi:type="dcterms:W3CDTF">2014-12-01T13:22:00Z</dcterms:modified>
</cp:coreProperties>
</file>